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D594" w14:textId="458DD388" w:rsidR="00E46404" w:rsidRDefault="00E46404" w:rsidP="00E46404">
      <w:pPr>
        <w:spacing w:before="240" w:after="240"/>
        <w:ind w:firstLine="708"/>
        <w:jc w:val="both"/>
        <w:rPr>
          <w:rFonts w:cstheme="minorHAnsi"/>
          <w:lang w:val="en-US"/>
        </w:rPr>
      </w:pPr>
      <w:bookmarkStart w:id="0" w:name="_Hlk148356117"/>
      <w:r>
        <w:rPr>
          <w:rFonts w:cstheme="minorHAnsi"/>
          <w:lang w:val="en-US"/>
        </w:rPr>
        <w:t>The Institute of Power Engineering – National Research Institute, Gdańsk Division, announces a competition for the position of Assistant</w:t>
      </w:r>
      <w:r w:rsidR="002F54F8">
        <w:rPr>
          <w:rFonts w:cstheme="minorHAnsi"/>
          <w:lang w:val="en-US"/>
        </w:rPr>
        <w:t>.</w:t>
      </w:r>
      <w:r>
        <w:rPr>
          <w:rFonts w:cstheme="minorHAnsi"/>
          <w:lang w:val="en-US"/>
        </w:rPr>
        <w:t xml:space="preserve"> Due to the specific nature of the workplace, the candidate is required to possess knowledge and skills concerning the operation of power grids across all voltage levels, as well as the acquisition and retrieval of measurement data used in machine learning and neural network processes. Furthermore, the candidate must have experience in conducting scientific research and implementation projects within the power industry—both in a professional office environment and on-site at power facilities—including the publication of results in national and international industry journals.</w:t>
      </w:r>
    </w:p>
    <w:p w14:paraId="02E7032B" w14:textId="77777777" w:rsidR="000F0B0A" w:rsidRDefault="000F0B0A" w:rsidP="00E46404">
      <w:pPr>
        <w:tabs>
          <w:tab w:val="left" w:pos="8640"/>
        </w:tabs>
        <w:rPr>
          <w:rFonts w:cstheme="minorHAnsi"/>
          <w:b/>
          <w:u w:val="single"/>
          <w:lang w:val="en-US"/>
        </w:rPr>
      </w:pPr>
    </w:p>
    <w:p w14:paraId="01AA579A" w14:textId="4BBBE903" w:rsidR="00E46404" w:rsidRDefault="00E46404" w:rsidP="00E46404">
      <w:pPr>
        <w:tabs>
          <w:tab w:val="left" w:pos="8640"/>
        </w:tabs>
        <w:rPr>
          <w:rFonts w:cstheme="minorHAnsi"/>
          <w:b/>
          <w:u w:val="single"/>
          <w:lang w:val="en-US"/>
        </w:rPr>
      </w:pPr>
      <w:r>
        <w:rPr>
          <w:rFonts w:cstheme="minorHAnsi"/>
          <w:b/>
          <w:u w:val="single"/>
          <w:lang w:val="en-US"/>
        </w:rPr>
        <w:t>Place of work:</w:t>
      </w:r>
    </w:p>
    <w:p w14:paraId="7EEF5155" w14:textId="77777777" w:rsidR="00E46404" w:rsidRDefault="00E46404" w:rsidP="00E46404">
      <w:pPr>
        <w:tabs>
          <w:tab w:val="left" w:pos="8640"/>
        </w:tabs>
        <w:spacing w:after="0"/>
        <w:rPr>
          <w:rFonts w:cstheme="minorHAnsi"/>
          <w:lang w:val="en-US"/>
        </w:rPr>
      </w:pPr>
      <w:r>
        <w:rPr>
          <w:rFonts w:cstheme="minorHAnsi"/>
          <w:lang w:val="en-US"/>
        </w:rPr>
        <w:t xml:space="preserve">Institute of Power Engineering – National Research Institute </w:t>
      </w:r>
    </w:p>
    <w:p w14:paraId="3E103865" w14:textId="77777777" w:rsidR="00E46404" w:rsidRDefault="00E46404" w:rsidP="00E46404">
      <w:pPr>
        <w:tabs>
          <w:tab w:val="left" w:pos="8640"/>
        </w:tabs>
        <w:spacing w:after="0"/>
        <w:rPr>
          <w:rFonts w:cstheme="minorHAnsi"/>
        </w:rPr>
      </w:pPr>
      <w:r>
        <w:rPr>
          <w:rFonts w:cstheme="minorHAnsi"/>
        </w:rPr>
        <w:t xml:space="preserve">Gdańsk </w:t>
      </w:r>
      <w:proofErr w:type="spellStart"/>
      <w:r>
        <w:rPr>
          <w:rFonts w:cstheme="minorHAnsi"/>
        </w:rPr>
        <w:t>Division</w:t>
      </w:r>
      <w:proofErr w:type="spellEnd"/>
      <w:r>
        <w:rPr>
          <w:rFonts w:cstheme="minorHAnsi"/>
        </w:rPr>
        <w:t xml:space="preserve"> </w:t>
      </w:r>
    </w:p>
    <w:p w14:paraId="0F504C24" w14:textId="77777777" w:rsidR="00E46404" w:rsidRDefault="00E46404" w:rsidP="00E46404">
      <w:pPr>
        <w:tabs>
          <w:tab w:val="left" w:pos="8640"/>
        </w:tabs>
        <w:spacing w:after="0"/>
        <w:rPr>
          <w:rFonts w:cstheme="minorHAnsi"/>
        </w:rPr>
      </w:pPr>
      <w:r>
        <w:rPr>
          <w:rFonts w:cstheme="minorHAnsi"/>
        </w:rPr>
        <w:t>ul. Mikołaja Reja 27</w:t>
      </w:r>
    </w:p>
    <w:p w14:paraId="1685C591" w14:textId="77777777" w:rsidR="00E46404" w:rsidRDefault="00E46404" w:rsidP="00E46404">
      <w:pPr>
        <w:tabs>
          <w:tab w:val="left" w:pos="8640"/>
        </w:tabs>
        <w:spacing w:after="0"/>
        <w:rPr>
          <w:rFonts w:cstheme="minorHAnsi"/>
          <w:lang w:val="en-US"/>
        </w:rPr>
      </w:pPr>
      <w:r>
        <w:rPr>
          <w:rFonts w:cstheme="minorHAnsi"/>
          <w:lang w:val="en-US"/>
        </w:rPr>
        <w:t>80-870 Gdańsk</w:t>
      </w:r>
    </w:p>
    <w:p w14:paraId="24F8FFE7" w14:textId="77777777" w:rsidR="00E46404" w:rsidRDefault="00E46404" w:rsidP="00E46404">
      <w:pPr>
        <w:tabs>
          <w:tab w:val="left" w:pos="8640"/>
        </w:tabs>
        <w:spacing w:after="0"/>
        <w:rPr>
          <w:rFonts w:cstheme="minorHAnsi"/>
          <w:lang w:val="en-US"/>
        </w:rPr>
      </w:pPr>
      <w:r>
        <w:rPr>
          <w:rFonts w:cstheme="minorHAnsi"/>
          <w:lang w:val="en-US"/>
        </w:rPr>
        <w:t>Polska</w:t>
      </w:r>
    </w:p>
    <w:p w14:paraId="7F7E0B8B" w14:textId="77777777" w:rsidR="00E46404" w:rsidRDefault="00E46404" w:rsidP="00E46404">
      <w:pPr>
        <w:rPr>
          <w:rFonts w:cstheme="minorHAnsi"/>
          <w:lang w:val="en-US"/>
        </w:rPr>
      </w:pPr>
    </w:p>
    <w:p w14:paraId="218DD067" w14:textId="77777777" w:rsidR="00E46404" w:rsidRDefault="00E46404" w:rsidP="00E46404">
      <w:pPr>
        <w:rPr>
          <w:rFonts w:cstheme="minorHAnsi"/>
          <w:b/>
          <w:u w:val="single"/>
          <w:lang w:val="en-US"/>
        </w:rPr>
      </w:pPr>
      <w:r>
        <w:rPr>
          <w:rFonts w:cstheme="minorHAnsi"/>
          <w:b/>
          <w:u w:val="single"/>
          <w:lang w:val="en-US"/>
        </w:rPr>
        <w:t>Tasks / Role in the team:</w:t>
      </w:r>
    </w:p>
    <w:p w14:paraId="60F09819" w14:textId="77777777" w:rsidR="00E46404" w:rsidRDefault="00E46404" w:rsidP="00E46404">
      <w:pPr>
        <w:numPr>
          <w:ilvl w:val="0"/>
          <w:numId w:val="1"/>
        </w:numPr>
        <w:tabs>
          <w:tab w:val="num" w:pos="286"/>
        </w:tabs>
        <w:spacing w:after="0" w:line="240" w:lineRule="auto"/>
        <w:ind w:left="286" w:hanging="283"/>
        <w:rPr>
          <w:rFonts w:cstheme="minorHAnsi"/>
          <w:lang w:val="en-US"/>
        </w:rPr>
      </w:pPr>
      <w:r>
        <w:rPr>
          <w:rFonts w:cstheme="minorHAnsi"/>
          <w:lang w:val="en-US"/>
        </w:rPr>
        <w:t>Conducting research and development work on Smart Grid systems, particularly in the scope of power grid state estimation using artificial intelligence methods,</w:t>
      </w:r>
    </w:p>
    <w:p w14:paraId="0907D712" w14:textId="77777777" w:rsidR="00E46404" w:rsidRDefault="00E46404" w:rsidP="00E46404">
      <w:pPr>
        <w:numPr>
          <w:ilvl w:val="0"/>
          <w:numId w:val="1"/>
        </w:numPr>
        <w:tabs>
          <w:tab w:val="num" w:pos="286"/>
        </w:tabs>
        <w:spacing w:after="0" w:line="240" w:lineRule="auto"/>
        <w:ind w:left="286" w:hanging="283"/>
        <w:rPr>
          <w:rFonts w:cstheme="minorHAnsi"/>
          <w:lang w:val="en-US"/>
        </w:rPr>
      </w:pPr>
      <w:r>
        <w:rPr>
          <w:rFonts w:cstheme="minorHAnsi"/>
          <w:lang w:val="en-US"/>
        </w:rPr>
        <w:t>Development and validation of dynamic models and control algorithms in a real-time environment, particularly in RTDS (Real-Time Digital Simulator) simulation systems,</w:t>
      </w:r>
    </w:p>
    <w:p w14:paraId="0CD274CE" w14:textId="77777777" w:rsidR="00E46404" w:rsidRDefault="00E46404" w:rsidP="00E46404">
      <w:pPr>
        <w:numPr>
          <w:ilvl w:val="0"/>
          <w:numId w:val="1"/>
        </w:numPr>
        <w:tabs>
          <w:tab w:val="num" w:pos="286"/>
        </w:tabs>
        <w:spacing w:after="0" w:line="240" w:lineRule="auto"/>
        <w:ind w:left="286" w:hanging="283"/>
        <w:rPr>
          <w:rFonts w:cstheme="minorHAnsi"/>
          <w:lang w:val="en-US"/>
        </w:rPr>
      </w:pPr>
      <w:r>
        <w:rPr>
          <w:rFonts w:cstheme="minorHAnsi"/>
          <w:lang w:val="en-US"/>
        </w:rPr>
        <w:t xml:space="preserve">Developing, improving, and testing applications in the area of WAMS (Wide Area Monitoring Systems), using </w:t>
      </w:r>
      <w:proofErr w:type="spellStart"/>
      <w:r>
        <w:rPr>
          <w:rFonts w:cstheme="minorHAnsi"/>
          <w:lang w:val="en-US"/>
        </w:rPr>
        <w:t>synchrophasor</w:t>
      </w:r>
      <w:proofErr w:type="spellEnd"/>
      <w:r>
        <w:rPr>
          <w:rFonts w:cstheme="minorHAnsi"/>
          <w:lang w:val="en-US"/>
        </w:rPr>
        <w:t xml:space="preserve"> measurements (PMU), to monitor and visualize the state of the power system and detect islanding operation,</w:t>
      </w:r>
    </w:p>
    <w:p w14:paraId="00D7BD36" w14:textId="77777777" w:rsidR="00E46404" w:rsidRDefault="00E46404" w:rsidP="00E46404">
      <w:pPr>
        <w:numPr>
          <w:ilvl w:val="0"/>
          <w:numId w:val="1"/>
        </w:numPr>
        <w:tabs>
          <w:tab w:val="num" w:pos="286"/>
        </w:tabs>
        <w:spacing w:after="0" w:line="240" w:lineRule="auto"/>
        <w:ind w:left="286" w:hanging="283"/>
        <w:rPr>
          <w:rFonts w:cstheme="minorHAnsi"/>
          <w:lang w:val="en-US"/>
        </w:rPr>
      </w:pPr>
      <w:r>
        <w:rPr>
          <w:rFonts w:cstheme="minorHAnsi"/>
          <w:lang w:val="en-US"/>
        </w:rPr>
        <w:t>Participation in work related to the implementation and integration of Dynamic Line Rating (DLR) systems with dispatch systems at domestic DSOs and TSOs,</w:t>
      </w:r>
    </w:p>
    <w:p w14:paraId="6F8260D5" w14:textId="77777777" w:rsidR="00E46404" w:rsidRDefault="00E46404" w:rsidP="00E46404">
      <w:pPr>
        <w:numPr>
          <w:ilvl w:val="0"/>
          <w:numId w:val="1"/>
        </w:numPr>
        <w:tabs>
          <w:tab w:val="num" w:pos="286"/>
        </w:tabs>
        <w:spacing w:after="0" w:line="240" w:lineRule="auto"/>
        <w:ind w:left="286" w:hanging="283"/>
        <w:rPr>
          <w:rFonts w:cstheme="minorHAnsi"/>
          <w:lang w:val="en-US"/>
        </w:rPr>
      </w:pPr>
      <w:r>
        <w:rPr>
          <w:rFonts w:cstheme="minorHAnsi"/>
          <w:lang w:val="en-US"/>
        </w:rPr>
        <w:t xml:space="preserve">Developing, integrating, and testing test stands using the RTDS simulator and Hardware-in-the-Loop (HIL) techniques, covering the area of professional power engineering, including testing RES devices and control systems for compliance with NC </w:t>
      </w:r>
      <w:proofErr w:type="spellStart"/>
      <w:r>
        <w:rPr>
          <w:rFonts w:cstheme="minorHAnsi"/>
          <w:lang w:val="en-US"/>
        </w:rPr>
        <w:t>RfG</w:t>
      </w:r>
      <w:proofErr w:type="spellEnd"/>
      <w:r>
        <w:rPr>
          <w:rFonts w:cstheme="minorHAnsi"/>
          <w:lang w:val="en-US"/>
        </w:rPr>
        <w:t xml:space="preserve"> requirements and certification, </w:t>
      </w:r>
    </w:p>
    <w:p w14:paraId="77C9CFA0" w14:textId="77777777" w:rsidR="00E46404" w:rsidRDefault="00E46404" w:rsidP="00E46404">
      <w:pPr>
        <w:numPr>
          <w:ilvl w:val="0"/>
          <w:numId w:val="1"/>
        </w:numPr>
        <w:tabs>
          <w:tab w:val="num" w:pos="286"/>
        </w:tabs>
        <w:spacing w:after="0" w:line="240" w:lineRule="auto"/>
        <w:ind w:left="286" w:hanging="283"/>
        <w:rPr>
          <w:rFonts w:cstheme="minorHAnsi"/>
          <w:lang w:val="en-US"/>
        </w:rPr>
      </w:pPr>
      <w:r>
        <w:rPr>
          <w:rFonts w:cstheme="minorHAnsi"/>
          <w:lang w:val="en-US"/>
        </w:rPr>
        <w:t>developing algorithms for forecasting weather conditions and electric power balance for the energy sector,</w:t>
      </w:r>
    </w:p>
    <w:p w14:paraId="142F296F" w14:textId="77777777" w:rsidR="00E46404" w:rsidRDefault="00E46404" w:rsidP="00E46404">
      <w:pPr>
        <w:numPr>
          <w:ilvl w:val="0"/>
          <w:numId w:val="1"/>
        </w:numPr>
        <w:tabs>
          <w:tab w:val="num" w:pos="286"/>
        </w:tabs>
        <w:spacing w:after="0" w:line="240" w:lineRule="auto"/>
        <w:ind w:left="286" w:hanging="283"/>
        <w:rPr>
          <w:rFonts w:cstheme="minorHAnsi"/>
          <w:lang w:val="en-US"/>
        </w:rPr>
      </w:pPr>
      <w:r>
        <w:rPr>
          <w:rFonts w:cstheme="minorHAnsi"/>
          <w:lang w:val="en-US"/>
        </w:rPr>
        <w:t>Participation in commissioning and prototype testing of solutions in the field of dynamic line rating,</w:t>
      </w:r>
    </w:p>
    <w:p w14:paraId="705547FC" w14:textId="77777777" w:rsidR="00E46404" w:rsidRDefault="00E46404" w:rsidP="00E46404">
      <w:pPr>
        <w:numPr>
          <w:ilvl w:val="0"/>
          <w:numId w:val="1"/>
        </w:numPr>
        <w:tabs>
          <w:tab w:val="num" w:pos="286"/>
        </w:tabs>
        <w:spacing w:after="0" w:line="240" w:lineRule="auto"/>
        <w:ind w:left="286" w:hanging="283"/>
        <w:rPr>
          <w:rFonts w:cstheme="minorHAnsi"/>
          <w:lang w:val="en-US"/>
        </w:rPr>
      </w:pPr>
      <w:r>
        <w:rPr>
          <w:rFonts w:cstheme="minorHAnsi"/>
          <w:lang w:val="en-US"/>
        </w:rPr>
        <w:t>Implementation of research results in the industry.</w:t>
      </w:r>
    </w:p>
    <w:p w14:paraId="12B78563" w14:textId="77777777" w:rsidR="00E46404" w:rsidRDefault="00E46404" w:rsidP="00E46404">
      <w:pPr>
        <w:ind w:left="3"/>
        <w:rPr>
          <w:rStyle w:val="hps"/>
          <w:b/>
          <w:u w:val="single"/>
          <w:lang w:val="en-US"/>
        </w:rPr>
      </w:pPr>
    </w:p>
    <w:p w14:paraId="2584DDBD" w14:textId="77777777" w:rsidR="00E46404" w:rsidRDefault="00E46404" w:rsidP="00E46404">
      <w:pPr>
        <w:ind w:left="3"/>
        <w:rPr>
          <w:rStyle w:val="hps"/>
          <w:rFonts w:cstheme="minorHAnsi"/>
          <w:b/>
          <w:u w:val="single"/>
          <w:lang w:val="en-US"/>
        </w:rPr>
      </w:pPr>
      <w:r>
        <w:rPr>
          <w:rFonts w:cstheme="minorHAnsi"/>
          <w:b/>
          <w:u w:val="single"/>
          <w:lang w:val="en-US"/>
        </w:rPr>
        <w:t>Requirements</w:t>
      </w:r>
      <w:r>
        <w:rPr>
          <w:rStyle w:val="hps"/>
          <w:rFonts w:cstheme="minorHAnsi"/>
          <w:b/>
          <w:u w:val="single"/>
          <w:lang w:val="en-US"/>
        </w:rPr>
        <w:t>:</w:t>
      </w:r>
    </w:p>
    <w:p w14:paraId="753B6D08" w14:textId="77777777" w:rsidR="00E46404" w:rsidRDefault="00E46404" w:rsidP="00E46404">
      <w:pPr>
        <w:numPr>
          <w:ilvl w:val="0"/>
          <w:numId w:val="1"/>
        </w:numPr>
        <w:tabs>
          <w:tab w:val="num" w:pos="286"/>
        </w:tabs>
        <w:spacing w:after="0" w:line="240" w:lineRule="auto"/>
        <w:ind w:left="286" w:hanging="283"/>
        <w:rPr>
          <w:rStyle w:val="hps"/>
          <w:rFonts w:cstheme="minorHAnsi"/>
          <w:lang w:val="en-US"/>
        </w:rPr>
      </w:pPr>
      <w:r>
        <w:rPr>
          <w:rFonts w:cstheme="minorHAnsi"/>
          <w:lang w:val="en-US"/>
        </w:rPr>
        <w:t>master of Science degree in technical sciences; preferred field of study: Automation, Power Engineering</w:t>
      </w:r>
      <w:r>
        <w:rPr>
          <w:rStyle w:val="hps"/>
          <w:rFonts w:cstheme="minorHAnsi"/>
          <w:lang w:val="en-US"/>
        </w:rPr>
        <w:t>;</w:t>
      </w:r>
    </w:p>
    <w:p w14:paraId="03D2AFCA" w14:textId="77777777" w:rsidR="00E46404" w:rsidRDefault="00E46404" w:rsidP="00E46404">
      <w:pPr>
        <w:numPr>
          <w:ilvl w:val="0"/>
          <w:numId w:val="1"/>
        </w:numPr>
        <w:tabs>
          <w:tab w:val="num" w:pos="286"/>
        </w:tabs>
        <w:spacing w:after="0" w:line="240" w:lineRule="auto"/>
        <w:ind w:left="286" w:hanging="283"/>
        <w:rPr>
          <w:rStyle w:val="hps"/>
          <w:rFonts w:cstheme="minorHAnsi"/>
          <w:lang w:val="en-US"/>
        </w:rPr>
      </w:pPr>
      <w:r>
        <w:rPr>
          <w:rFonts w:cstheme="minorHAnsi"/>
          <w:lang w:val="en-US"/>
        </w:rPr>
        <w:t>documented scientific achievements in the discipline of environmental engineering, mining, and energy</w:t>
      </w:r>
      <w:r>
        <w:rPr>
          <w:rStyle w:val="hps"/>
          <w:rFonts w:cstheme="minorHAnsi"/>
          <w:lang w:val="en-US"/>
        </w:rPr>
        <w:t>;</w:t>
      </w:r>
    </w:p>
    <w:p w14:paraId="44AE90CE" w14:textId="4C764FCA" w:rsidR="00E46404" w:rsidRDefault="00E46404" w:rsidP="00E46404">
      <w:pPr>
        <w:numPr>
          <w:ilvl w:val="0"/>
          <w:numId w:val="1"/>
        </w:numPr>
        <w:tabs>
          <w:tab w:val="num" w:pos="286"/>
        </w:tabs>
        <w:spacing w:after="0" w:line="240" w:lineRule="auto"/>
        <w:ind w:left="286" w:hanging="283"/>
        <w:jc w:val="both"/>
        <w:rPr>
          <w:rStyle w:val="hps"/>
          <w:rFonts w:cstheme="minorHAnsi"/>
          <w:lang w:val="en-US"/>
        </w:rPr>
      </w:pPr>
      <w:r>
        <w:rPr>
          <w:rFonts w:cstheme="minorHAnsi"/>
          <w:lang w:val="en-US"/>
        </w:rPr>
        <w:lastRenderedPageBreak/>
        <w:t xml:space="preserve">good command of the </w:t>
      </w:r>
      <w:r w:rsidR="00691177">
        <w:rPr>
          <w:rFonts w:cstheme="minorHAnsi"/>
          <w:lang w:val="en-US"/>
        </w:rPr>
        <w:t xml:space="preserve">Polish and </w:t>
      </w:r>
      <w:r>
        <w:rPr>
          <w:rFonts w:cstheme="minorHAnsi"/>
          <w:lang w:val="en-US"/>
        </w:rPr>
        <w:t>English language – sufficient for fluent oral communication, reading scientific and technical literature, and drafting own scientific and technical texts</w:t>
      </w:r>
      <w:r>
        <w:rPr>
          <w:rStyle w:val="hps"/>
          <w:rFonts w:cstheme="minorHAnsi"/>
          <w:lang w:val="en-US"/>
        </w:rPr>
        <w:t>;</w:t>
      </w:r>
    </w:p>
    <w:p w14:paraId="77F6000E" w14:textId="77777777" w:rsidR="00E46404" w:rsidRDefault="00E46404" w:rsidP="00E46404">
      <w:pPr>
        <w:numPr>
          <w:ilvl w:val="0"/>
          <w:numId w:val="1"/>
        </w:numPr>
        <w:tabs>
          <w:tab w:val="num" w:pos="286"/>
        </w:tabs>
        <w:spacing w:after="0" w:line="240" w:lineRule="auto"/>
        <w:ind w:left="286" w:hanging="283"/>
        <w:jc w:val="both"/>
        <w:rPr>
          <w:rStyle w:val="hps"/>
          <w:rFonts w:cstheme="minorHAnsi"/>
          <w:lang w:val="en-US"/>
        </w:rPr>
      </w:pPr>
      <w:r>
        <w:rPr>
          <w:rFonts w:cstheme="minorHAnsi"/>
          <w:lang w:val="en-US"/>
        </w:rPr>
        <w:t xml:space="preserve">practical knowledge of the RTDS (Real-Time Digital Simulator) environment and experience in HIL simulations and WAMS application testing; </w:t>
      </w:r>
    </w:p>
    <w:p w14:paraId="336D1565" w14:textId="1C491C6A" w:rsidR="00E46404" w:rsidRDefault="00E46404" w:rsidP="00E46404">
      <w:pPr>
        <w:numPr>
          <w:ilvl w:val="0"/>
          <w:numId w:val="1"/>
        </w:numPr>
        <w:tabs>
          <w:tab w:val="num" w:pos="286"/>
        </w:tabs>
        <w:spacing w:after="0" w:line="240" w:lineRule="auto"/>
        <w:ind w:left="286" w:hanging="283"/>
        <w:jc w:val="both"/>
        <w:rPr>
          <w:rStyle w:val="hps"/>
          <w:rFonts w:cstheme="minorHAnsi"/>
          <w:lang w:val="en-US"/>
        </w:rPr>
      </w:pPr>
      <w:r>
        <w:rPr>
          <w:rFonts w:cstheme="minorHAnsi"/>
          <w:lang w:val="en-US"/>
        </w:rPr>
        <w:t xml:space="preserve">knowledge of </w:t>
      </w:r>
      <w:r w:rsidR="00C97A52">
        <w:rPr>
          <w:rFonts w:cstheme="minorHAnsi"/>
          <w:lang w:val="en-US"/>
        </w:rPr>
        <w:t>d</w:t>
      </w:r>
      <w:r>
        <w:rPr>
          <w:rFonts w:cstheme="minorHAnsi"/>
          <w:lang w:val="en-US"/>
        </w:rPr>
        <w:t xml:space="preserve">ynamic </w:t>
      </w:r>
      <w:r w:rsidR="00C97A52">
        <w:rPr>
          <w:rFonts w:cstheme="minorHAnsi"/>
          <w:lang w:val="en-US"/>
        </w:rPr>
        <w:t>l</w:t>
      </w:r>
      <w:r>
        <w:rPr>
          <w:rFonts w:cstheme="minorHAnsi"/>
          <w:lang w:val="en-US"/>
        </w:rPr>
        <w:t xml:space="preserve">ine </w:t>
      </w:r>
      <w:r w:rsidR="00C97A52">
        <w:rPr>
          <w:rFonts w:cstheme="minorHAnsi"/>
          <w:lang w:val="en-US"/>
        </w:rPr>
        <w:t>r</w:t>
      </w:r>
      <w:r>
        <w:rPr>
          <w:rFonts w:cstheme="minorHAnsi"/>
          <w:lang w:val="en-US"/>
        </w:rPr>
        <w:t>ating systems and experience in integrating these systems for distribution system operators and the transmission system operator</w:t>
      </w:r>
      <w:r>
        <w:rPr>
          <w:rStyle w:val="hps"/>
          <w:rFonts w:cstheme="minorHAnsi"/>
          <w:lang w:val="en-US"/>
        </w:rPr>
        <w:t>;</w:t>
      </w:r>
    </w:p>
    <w:p w14:paraId="7ADA845A" w14:textId="77777777" w:rsidR="00E46404" w:rsidRDefault="00E46404" w:rsidP="00E46404">
      <w:pPr>
        <w:numPr>
          <w:ilvl w:val="0"/>
          <w:numId w:val="1"/>
        </w:numPr>
        <w:tabs>
          <w:tab w:val="num" w:pos="284"/>
        </w:tabs>
        <w:spacing w:after="0" w:line="240" w:lineRule="auto"/>
        <w:ind w:left="284" w:hanging="284"/>
        <w:jc w:val="both"/>
        <w:rPr>
          <w:rStyle w:val="hps"/>
          <w:rFonts w:cstheme="minorHAnsi"/>
          <w:lang w:val="en-US"/>
        </w:rPr>
      </w:pPr>
      <w:r>
        <w:rPr>
          <w:rFonts w:cstheme="minorHAnsi"/>
          <w:lang w:val="en-US"/>
        </w:rPr>
        <w:t xml:space="preserve">experience working with Data Science and Artificial Intelligence (AI) libraries (e.g., </w:t>
      </w:r>
      <w:proofErr w:type="spellStart"/>
      <w:r>
        <w:rPr>
          <w:rFonts w:cstheme="minorHAnsi"/>
          <w:lang w:val="en-US"/>
        </w:rPr>
        <w:t>Tensorflow</w:t>
      </w:r>
      <w:proofErr w:type="spellEnd"/>
      <w:r>
        <w:rPr>
          <w:rFonts w:cstheme="minorHAnsi"/>
          <w:lang w:val="en-US"/>
        </w:rPr>
        <w:t xml:space="preserve">, </w:t>
      </w:r>
      <w:proofErr w:type="spellStart"/>
      <w:r>
        <w:rPr>
          <w:rFonts w:cstheme="minorHAnsi"/>
          <w:lang w:val="en-US"/>
        </w:rPr>
        <w:t>PyTorch</w:t>
      </w:r>
      <w:proofErr w:type="spellEnd"/>
      <w:r>
        <w:rPr>
          <w:rFonts w:cstheme="minorHAnsi"/>
          <w:lang w:val="en-US"/>
        </w:rPr>
        <w:t>, Pandas, NumPy) and knowledge of machine learning algorithms</w:t>
      </w:r>
      <w:r>
        <w:rPr>
          <w:rStyle w:val="hps"/>
          <w:rFonts w:cstheme="minorHAnsi"/>
          <w:lang w:val="en-US"/>
        </w:rPr>
        <w:t>;</w:t>
      </w:r>
    </w:p>
    <w:p w14:paraId="2C146788" w14:textId="77777777" w:rsidR="00E46404" w:rsidRPr="000F0B0A" w:rsidRDefault="00E46404" w:rsidP="00E46404">
      <w:pPr>
        <w:numPr>
          <w:ilvl w:val="0"/>
          <w:numId w:val="1"/>
        </w:numPr>
        <w:tabs>
          <w:tab w:val="num" w:pos="284"/>
        </w:tabs>
        <w:spacing w:after="0" w:line="240" w:lineRule="auto"/>
        <w:ind w:left="284" w:hanging="284"/>
        <w:jc w:val="both"/>
        <w:rPr>
          <w:lang w:val="en-US"/>
        </w:rPr>
      </w:pPr>
      <w:r>
        <w:rPr>
          <w:rFonts w:cstheme="minorHAnsi"/>
          <w:lang w:val="en-US"/>
        </w:rPr>
        <w:t>knowledge of Python and SQL.</w:t>
      </w:r>
    </w:p>
    <w:p w14:paraId="25D4A98B" w14:textId="77777777" w:rsidR="00E46404" w:rsidRDefault="00E46404" w:rsidP="00E46404">
      <w:pPr>
        <w:spacing w:after="0" w:line="240" w:lineRule="auto"/>
        <w:ind w:left="284"/>
        <w:jc w:val="both"/>
        <w:rPr>
          <w:rStyle w:val="hps"/>
          <w:lang w:val="en-US"/>
        </w:rPr>
      </w:pPr>
    </w:p>
    <w:p w14:paraId="2CD9E108" w14:textId="77777777" w:rsidR="000F0B0A" w:rsidRPr="000F0B0A" w:rsidRDefault="000F0B0A" w:rsidP="00E46404">
      <w:pPr>
        <w:spacing w:after="0" w:line="240" w:lineRule="auto"/>
        <w:ind w:left="284"/>
        <w:jc w:val="both"/>
        <w:rPr>
          <w:rStyle w:val="hps"/>
          <w:lang w:val="en-US"/>
        </w:rPr>
      </w:pPr>
    </w:p>
    <w:p w14:paraId="6A790ADE" w14:textId="77777777" w:rsidR="00E46404" w:rsidRDefault="00E46404" w:rsidP="00E4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lang w:val="en"/>
        </w:rPr>
      </w:pPr>
      <w:r>
        <w:rPr>
          <w:rFonts w:cstheme="minorHAnsi"/>
          <w:b/>
          <w:bCs/>
          <w:u w:val="single"/>
          <w:lang w:val="en"/>
        </w:rPr>
        <w:t>We offer:</w:t>
      </w:r>
    </w:p>
    <w:p w14:paraId="40407BC1" w14:textId="77777777" w:rsidR="00E46404" w:rsidRDefault="00E46404" w:rsidP="00E4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n"/>
        </w:rPr>
      </w:pPr>
      <w:r>
        <w:rPr>
          <w:rFonts w:cstheme="minorHAnsi"/>
          <w:lang w:val="en"/>
        </w:rPr>
        <w:t>Salary: in the range of PLN 12,900 to PLN 16,400.</w:t>
      </w:r>
    </w:p>
    <w:p w14:paraId="04D8655F" w14:textId="77777777" w:rsidR="00E46404" w:rsidRDefault="00E46404" w:rsidP="00E4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n"/>
        </w:rPr>
      </w:pPr>
      <w:r>
        <w:rPr>
          <w:rFonts w:cstheme="minorHAnsi"/>
          <w:lang w:val="en"/>
        </w:rPr>
        <w:t>Form of employment: employment contract - full-time.</w:t>
      </w:r>
    </w:p>
    <w:p w14:paraId="7CB5A135" w14:textId="77777777" w:rsidR="00E46404" w:rsidRDefault="00E46404" w:rsidP="00E4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n"/>
        </w:rPr>
      </w:pPr>
      <w:r>
        <w:rPr>
          <w:rFonts w:cstheme="minorHAnsi"/>
          <w:lang w:val="en"/>
        </w:rPr>
        <w:t>Benefits: increased annual leave (36 days) in accordance with the Act on Research Institutes, Journal of Laws 2010 No. 96 item 618, as amended. changes, an additional day off on the occasion of Energy Day, private medical care, the possibility of using the company gym, flexible working hours, the possibility of remote work.</w:t>
      </w:r>
    </w:p>
    <w:p w14:paraId="5EF67B31" w14:textId="77777777" w:rsidR="00E46404" w:rsidRPr="000F0B0A" w:rsidRDefault="00E46404" w:rsidP="00E4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n-US"/>
        </w:rPr>
      </w:pPr>
      <w:r>
        <w:rPr>
          <w:rFonts w:cstheme="minorHAnsi"/>
          <w:lang w:val="en"/>
        </w:rPr>
        <w:t>Development opportunities: English classes, training, participation in conferences.</w:t>
      </w:r>
    </w:p>
    <w:p w14:paraId="66EA8B2B" w14:textId="77777777" w:rsidR="000F0B0A" w:rsidRDefault="000F0B0A" w:rsidP="00E46404">
      <w:pPr>
        <w:jc w:val="both"/>
        <w:rPr>
          <w:rFonts w:cstheme="minorHAnsi"/>
          <w:b/>
          <w:u w:val="single"/>
          <w:lang w:val="en-US"/>
        </w:rPr>
      </w:pPr>
    </w:p>
    <w:p w14:paraId="41EDD905" w14:textId="576C0AE3" w:rsidR="00E46404" w:rsidRDefault="00E46404" w:rsidP="00E46404">
      <w:pPr>
        <w:jc w:val="both"/>
        <w:rPr>
          <w:rStyle w:val="hps"/>
          <w:rFonts w:cstheme="minorHAnsi"/>
          <w:b/>
          <w:u w:val="single"/>
          <w:lang w:val="en-US"/>
        </w:rPr>
      </w:pPr>
      <w:r>
        <w:rPr>
          <w:rFonts w:cstheme="minorHAnsi"/>
          <w:b/>
          <w:u w:val="single"/>
          <w:lang w:val="en-US"/>
        </w:rPr>
        <w:t>Required documents</w:t>
      </w:r>
      <w:r>
        <w:rPr>
          <w:rStyle w:val="hps"/>
          <w:rFonts w:cstheme="minorHAnsi"/>
          <w:b/>
          <w:u w:val="single"/>
          <w:lang w:val="en-US"/>
        </w:rPr>
        <w:t>:</w:t>
      </w:r>
    </w:p>
    <w:p w14:paraId="5CAB783F" w14:textId="77777777" w:rsidR="00E46404" w:rsidRPr="000F0B0A" w:rsidRDefault="00E46404" w:rsidP="00E46404">
      <w:pPr>
        <w:tabs>
          <w:tab w:val="left" w:pos="284"/>
        </w:tabs>
        <w:jc w:val="both"/>
        <w:rPr>
          <w:lang w:val="en-US"/>
        </w:rPr>
      </w:pPr>
      <w:r>
        <w:rPr>
          <w:rFonts w:cstheme="minorHAnsi"/>
          <w:lang w:val="en-US"/>
        </w:rPr>
        <w:t>•</w:t>
      </w:r>
      <w:r>
        <w:rPr>
          <w:rFonts w:cstheme="minorHAnsi"/>
          <w:lang w:val="en-US"/>
        </w:rPr>
        <w:tab/>
        <w:t xml:space="preserve">application for employment for the position of Assistant, </w:t>
      </w:r>
    </w:p>
    <w:p w14:paraId="3930E426" w14:textId="77777777" w:rsidR="00E46404" w:rsidRDefault="00E46404" w:rsidP="00E46404">
      <w:pPr>
        <w:tabs>
          <w:tab w:val="left" w:pos="284"/>
        </w:tabs>
        <w:jc w:val="both"/>
        <w:rPr>
          <w:rFonts w:cstheme="minorHAnsi"/>
          <w:lang w:val="en-US"/>
        </w:rPr>
      </w:pPr>
      <w:r>
        <w:rPr>
          <w:rFonts w:cstheme="minorHAnsi"/>
          <w:lang w:val="en-US"/>
        </w:rPr>
        <w:t>•</w:t>
      </w:r>
      <w:r>
        <w:rPr>
          <w:rFonts w:cstheme="minorHAnsi"/>
          <w:lang w:val="en-US"/>
        </w:rPr>
        <w:tab/>
        <w:t>Curriculum Vitae (CV),</w:t>
      </w:r>
    </w:p>
    <w:p w14:paraId="23AD68C9" w14:textId="77777777" w:rsidR="00E46404" w:rsidRDefault="00E46404" w:rsidP="00E46404">
      <w:pPr>
        <w:tabs>
          <w:tab w:val="left" w:pos="284"/>
        </w:tabs>
        <w:jc w:val="both"/>
        <w:rPr>
          <w:rFonts w:cstheme="minorHAnsi"/>
          <w:lang w:val="en-US"/>
        </w:rPr>
      </w:pPr>
      <w:r>
        <w:rPr>
          <w:rFonts w:cstheme="minorHAnsi"/>
          <w:lang w:val="en-US"/>
        </w:rPr>
        <w:t>•</w:t>
      </w:r>
      <w:r>
        <w:rPr>
          <w:rFonts w:cstheme="minorHAnsi"/>
          <w:lang w:val="en-US"/>
        </w:rPr>
        <w:tab/>
        <w:t>copy of the Master of Science diploma in technical sciences,</w:t>
      </w:r>
    </w:p>
    <w:p w14:paraId="4E99BED6" w14:textId="77777777" w:rsidR="00E46404" w:rsidRDefault="00E46404" w:rsidP="00E46404">
      <w:pPr>
        <w:pStyle w:val="Akapitzlist"/>
        <w:numPr>
          <w:ilvl w:val="0"/>
          <w:numId w:val="2"/>
        </w:numPr>
        <w:tabs>
          <w:tab w:val="left" w:pos="284"/>
        </w:tabs>
        <w:ind w:left="284" w:hanging="284"/>
        <w:rPr>
          <w:rFonts w:asciiTheme="minorHAnsi" w:hAnsiTheme="minorHAnsi" w:cstheme="minorHAnsi"/>
          <w:sz w:val="22"/>
          <w:szCs w:val="22"/>
          <w:lang w:val="en-US"/>
        </w:rPr>
      </w:pPr>
      <w:r>
        <w:rPr>
          <w:rFonts w:asciiTheme="minorHAnsi" w:hAnsiTheme="minorHAnsi" w:cstheme="minorHAnsi"/>
          <w:sz w:val="22"/>
          <w:szCs w:val="22"/>
          <w:lang w:val="en-US"/>
        </w:rPr>
        <w:t>self-presentation containing concise information about scientific interests, past scientific and implementation achievements, participation in domestic and international research projects, and foreign language proficiency,</w:t>
      </w:r>
    </w:p>
    <w:p w14:paraId="7B3AED15" w14:textId="77777777" w:rsidR="00E46404" w:rsidRDefault="00E46404" w:rsidP="00E46404">
      <w:pPr>
        <w:pStyle w:val="Akapitzlist"/>
        <w:numPr>
          <w:ilvl w:val="0"/>
          <w:numId w:val="2"/>
        </w:numPr>
        <w:tabs>
          <w:tab w:val="left" w:pos="284"/>
        </w:tabs>
        <w:ind w:left="284" w:hanging="284"/>
        <w:rPr>
          <w:rFonts w:asciiTheme="minorHAnsi" w:hAnsiTheme="minorHAnsi" w:cstheme="minorHAnsi"/>
          <w:sz w:val="22"/>
          <w:szCs w:val="22"/>
          <w:lang w:val="en-US"/>
        </w:rPr>
      </w:pPr>
      <w:r>
        <w:rPr>
          <w:rFonts w:asciiTheme="minorHAnsi" w:hAnsiTheme="minorHAnsi" w:cstheme="minorHAnsi"/>
          <w:sz w:val="22"/>
          <w:szCs w:val="22"/>
          <w:lang w:val="en-US"/>
        </w:rPr>
        <w:t>list of publications,</w:t>
      </w:r>
    </w:p>
    <w:p w14:paraId="1EA63A90" w14:textId="77777777" w:rsidR="00E46404" w:rsidRDefault="00E46404" w:rsidP="00E46404">
      <w:pPr>
        <w:pStyle w:val="Akapitzlist"/>
        <w:numPr>
          <w:ilvl w:val="0"/>
          <w:numId w:val="2"/>
        </w:numPr>
        <w:tabs>
          <w:tab w:val="left" w:pos="284"/>
        </w:tabs>
        <w:ind w:left="284" w:hanging="284"/>
        <w:rPr>
          <w:rFonts w:asciiTheme="minorHAnsi" w:hAnsiTheme="minorHAnsi" w:cstheme="minorHAnsi"/>
          <w:sz w:val="22"/>
          <w:szCs w:val="22"/>
          <w:lang w:val="en-US"/>
        </w:rPr>
      </w:pPr>
      <w:r>
        <w:rPr>
          <w:rFonts w:asciiTheme="minorHAnsi" w:hAnsiTheme="minorHAnsi" w:cstheme="minorHAnsi"/>
          <w:sz w:val="22"/>
          <w:szCs w:val="22"/>
          <w:lang w:val="en-US"/>
        </w:rPr>
        <w:t>other documents confirming the candidate's qualifications (e.g., language certificates, letters of reference),</w:t>
      </w:r>
    </w:p>
    <w:p w14:paraId="6A216A92" w14:textId="77777777" w:rsidR="00E46404" w:rsidRDefault="00E46404" w:rsidP="00E46404">
      <w:pPr>
        <w:tabs>
          <w:tab w:val="left" w:pos="284"/>
        </w:tabs>
        <w:ind w:left="360" w:hanging="360"/>
        <w:jc w:val="both"/>
        <w:rPr>
          <w:rFonts w:cstheme="minorHAnsi"/>
          <w:lang w:val="en-US"/>
        </w:rPr>
      </w:pPr>
      <w:r>
        <w:rPr>
          <w:rFonts w:cstheme="minorHAnsi"/>
          <w:lang w:val="en-US"/>
        </w:rPr>
        <w:t>•   SEP qualifications for work on power installations above 1kV,</w:t>
      </w:r>
    </w:p>
    <w:p w14:paraId="1F024F17" w14:textId="77777777" w:rsidR="00E46404" w:rsidRDefault="00E46404" w:rsidP="00E46404">
      <w:pPr>
        <w:tabs>
          <w:tab w:val="left" w:pos="284"/>
        </w:tabs>
        <w:ind w:left="284" w:hanging="284"/>
        <w:jc w:val="both"/>
        <w:rPr>
          <w:rFonts w:cstheme="minorHAnsi"/>
          <w:lang w:val="en-US"/>
        </w:rPr>
      </w:pPr>
      <w:r>
        <w:rPr>
          <w:rFonts w:cstheme="minorHAnsi"/>
          <w:lang w:val="en-US"/>
        </w:rPr>
        <w:t>•</w:t>
      </w:r>
      <w:r>
        <w:rPr>
          <w:rFonts w:cstheme="minorHAnsi"/>
          <w:lang w:val="en-US"/>
        </w:rPr>
        <w:tab/>
        <w:t>candidate's statement on exercising full public rights and having no criminal record for intentional crimes prosecuted by public indictment or intentional fiscal crimes,</w:t>
      </w:r>
    </w:p>
    <w:p w14:paraId="36A0D5FC" w14:textId="77777777" w:rsidR="00E46404" w:rsidRDefault="00E46404" w:rsidP="00E46404">
      <w:pPr>
        <w:pStyle w:val="Akapitzlist"/>
        <w:numPr>
          <w:ilvl w:val="0"/>
          <w:numId w:val="3"/>
        </w:numPr>
        <w:tabs>
          <w:tab w:val="left" w:pos="284"/>
        </w:tabs>
        <w:ind w:left="284" w:hanging="284"/>
        <w:jc w:val="both"/>
        <w:rPr>
          <w:rFonts w:asciiTheme="minorHAnsi" w:hAnsiTheme="minorHAnsi" w:cstheme="minorHAnsi"/>
          <w:sz w:val="22"/>
          <w:szCs w:val="22"/>
          <w:lang w:val="en-US"/>
        </w:rPr>
      </w:pPr>
      <w:r>
        <w:rPr>
          <w:rFonts w:asciiTheme="minorHAnsi" w:hAnsiTheme="minorHAnsi" w:cstheme="minorHAnsi"/>
          <w:sz w:val="22"/>
          <w:szCs w:val="22"/>
          <w:lang w:val="en-US"/>
        </w:rPr>
        <w:t>statement of consent to the processing of personal data in accordance with the Regulation (EU) 2016/679 of the European Parliament and of the Council of 27 April 2016 on the protection of natural persons with regard to the processing of personal data and on the free movement of such data, and repealing Directive 95/46/EC (Official Journal of the EU L 119),</w:t>
      </w:r>
    </w:p>
    <w:p w14:paraId="533DF9F7" w14:textId="77777777" w:rsidR="00E46404" w:rsidRDefault="00E46404" w:rsidP="00E46404">
      <w:pPr>
        <w:pStyle w:val="Akapitzlist"/>
        <w:numPr>
          <w:ilvl w:val="0"/>
          <w:numId w:val="3"/>
        </w:numPr>
        <w:tabs>
          <w:tab w:val="left" w:pos="284"/>
        </w:tabs>
        <w:ind w:left="284" w:hanging="284"/>
        <w:jc w:val="both"/>
        <w:rPr>
          <w:rFonts w:asciiTheme="minorHAnsi" w:hAnsiTheme="minorHAnsi" w:cstheme="minorHAnsi"/>
          <w:sz w:val="22"/>
          <w:szCs w:val="22"/>
          <w:lang w:val="en-US"/>
        </w:rPr>
      </w:pPr>
      <w:r>
        <w:rPr>
          <w:rFonts w:asciiTheme="minorHAnsi" w:hAnsiTheme="minorHAnsi" w:cstheme="minorHAnsi"/>
          <w:sz w:val="22"/>
          <w:szCs w:val="22"/>
          <w:lang w:val="en-US"/>
        </w:rPr>
        <w:t>Templates of statements are available at www.ien.gda.pl in the "</w:t>
      </w:r>
      <w:proofErr w:type="spellStart"/>
      <w:r>
        <w:rPr>
          <w:rFonts w:asciiTheme="minorHAnsi" w:hAnsiTheme="minorHAnsi" w:cstheme="minorHAnsi"/>
          <w:sz w:val="22"/>
          <w:szCs w:val="22"/>
          <w:lang w:val="en-US"/>
        </w:rPr>
        <w:t>Praca</w:t>
      </w:r>
      <w:proofErr w:type="spellEnd"/>
      <w:r>
        <w:rPr>
          <w:rFonts w:asciiTheme="minorHAnsi" w:hAnsiTheme="minorHAnsi" w:cstheme="minorHAnsi"/>
          <w:sz w:val="22"/>
          <w:szCs w:val="22"/>
          <w:lang w:val="en-US"/>
        </w:rPr>
        <w:t xml:space="preserve"> i </w:t>
      </w:r>
      <w:proofErr w:type="spellStart"/>
      <w:r>
        <w:rPr>
          <w:rFonts w:asciiTheme="minorHAnsi" w:hAnsiTheme="minorHAnsi" w:cstheme="minorHAnsi"/>
          <w:sz w:val="22"/>
          <w:szCs w:val="22"/>
          <w:lang w:val="en-US"/>
        </w:rPr>
        <w:t>Praktyki</w:t>
      </w:r>
      <w:proofErr w:type="spellEnd"/>
      <w:r>
        <w:rPr>
          <w:rFonts w:asciiTheme="minorHAnsi" w:hAnsiTheme="minorHAnsi" w:cstheme="minorHAnsi"/>
          <w:sz w:val="22"/>
          <w:szCs w:val="22"/>
          <w:lang w:val="en-US"/>
        </w:rPr>
        <w:t>" (Work and Internships) tab.</w:t>
      </w:r>
    </w:p>
    <w:p w14:paraId="0BAB5545" w14:textId="77777777" w:rsidR="00E46404" w:rsidRDefault="00E46404" w:rsidP="00E46404">
      <w:pPr>
        <w:tabs>
          <w:tab w:val="left" w:pos="284"/>
        </w:tabs>
        <w:jc w:val="both"/>
        <w:rPr>
          <w:rFonts w:cstheme="minorHAnsi"/>
          <w:lang w:val="en-US"/>
        </w:rPr>
      </w:pPr>
    </w:p>
    <w:p w14:paraId="7AC0DA42" w14:textId="77777777" w:rsidR="000F0B0A" w:rsidRDefault="000F0B0A" w:rsidP="00E46404">
      <w:pPr>
        <w:tabs>
          <w:tab w:val="left" w:pos="284"/>
        </w:tabs>
        <w:jc w:val="both"/>
        <w:rPr>
          <w:rFonts w:cstheme="minorHAnsi"/>
          <w:b/>
          <w:u w:val="single"/>
          <w:lang w:val="en-US"/>
        </w:rPr>
      </w:pPr>
    </w:p>
    <w:p w14:paraId="6478CBA0" w14:textId="77777777" w:rsidR="000F0B0A" w:rsidRDefault="000F0B0A" w:rsidP="00E46404">
      <w:pPr>
        <w:tabs>
          <w:tab w:val="left" w:pos="284"/>
        </w:tabs>
        <w:jc w:val="both"/>
        <w:rPr>
          <w:rFonts w:cstheme="minorHAnsi"/>
          <w:b/>
          <w:u w:val="single"/>
          <w:lang w:val="en-US"/>
        </w:rPr>
      </w:pPr>
    </w:p>
    <w:p w14:paraId="4099C788" w14:textId="77777777" w:rsidR="000F0B0A" w:rsidRDefault="000F0B0A" w:rsidP="000F0B0A">
      <w:pPr>
        <w:tabs>
          <w:tab w:val="left" w:pos="284"/>
        </w:tabs>
        <w:spacing w:after="0" w:line="240" w:lineRule="auto"/>
        <w:jc w:val="both"/>
        <w:rPr>
          <w:rFonts w:cstheme="minorHAnsi"/>
          <w:b/>
          <w:u w:val="single"/>
          <w:lang w:val="en-US"/>
        </w:rPr>
      </w:pPr>
    </w:p>
    <w:p w14:paraId="46F2F80E" w14:textId="74176565" w:rsidR="00E46404" w:rsidRDefault="00E46404" w:rsidP="000F0B0A">
      <w:pPr>
        <w:tabs>
          <w:tab w:val="left" w:pos="284"/>
        </w:tabs>
        <w:spacing w:after="0" w:line="240" w:lineRule="auto"/>
        <w:jc w:val="both"/>
        <w:rPr>
          <w:rFonts w:cstheme="minorHAnsi"/>
          <w:b/>
          <w:u w:val="single"/>
          <w:lang w:val="en-US"/>
        </w:rPr>
      </w:pPr>
      <w:r>
        <w:rPr>
          <w:rFonts w:cstheme="minorHAnsi"/>
          <w:b/>
          <w:u w:val="single"/>
          <w:lang w:val="en-US"/>
        </w:rPr>
        <w:t>Document submission deadline: until 1</w:t>
      </w:r>
      <w:r w:rsidR="001E3316">
        <w:rPr>
          <w:rFonts w:cstheme="minorHAnsi"/>
          <w:b/>
          <w:u w:val="single"/>
          <w:lang w:val="en-US"/>
        </w:rPr>
        <w:t>8</w:t>
      </w:r>
      <w:r>
        <w:rPr>
          <w:rFonts w:cstheme="minorHAnsi"/>
          <w:b/>
          <w:u w:val="single"/>
          <w:lang w:val="en-US"/>
        </w:rPr>
        <w:t>-02-2026r</w:t>
      </w:r>
    </w:p>
    <w:p w14:paraId="26144E95" w14:textId="77777777" w:rsidR="000F0B0A" w:rsidRDefault="000F0B0A" w:rsidP="000F0B0A">
      <w:pPr>
        <w:tabs>
          <w:tab w:val="left" w:pos="284"/>
        </w:tabs>
        <w:spacing w:after="0" w:line="240" w:lineRule="auto"/>
        <w:jc w:val="both"/>
        <w:rPr>
          <w:rFonts w:cstheme="minorHAnsi"/>
          <w:b/>
          <w:u w:val="single"/>
          <w:lang w:val="en-US"/>
        </w:rPr>
      </w:pPr>
    </w:p>
    <w:p w14:paraId="46192FC0" w14:textId="7DC267C8" w:rsidR="00E46404" w:rsidRDefault="00E46404" w:rsidP="000F0B0A">
      <w:pPr>
        <w:tabs>
          <w:tab w:val="left" w:pos="284"/>
        </w:tabs>
        <w:spacing w:after="0" w:line="240" w:lineRule="auto"/>
        <w:jc w:val="both"/>
        <w:rPr>
          <w:rFonts w:cstheme="minorHAnsi"/>
          <w:b/>
          <w:u w:val="single"/>
          <w:lang w:val="en-US"/>
        </w:rPr>
      </w:pPr>
      <w:r>
        <w:rPr>
          <w:rFonts w:cstheme="minorHAnsi"/>
          <w:b/>
          <w:u w:val="single"/>
          <w:lang w:val="en-US"/>
        </w:rPr>
        <w:t>Place of document submission:</w:t>
      </w:r>
    </w:p>
    <w:p w14:paraId="5B3806CD" w14:textId="77777777" w:rsidR="00E46404" w:rsidRDefault="00E46404" w:rsidP="000F0B0A">
      <w:pPr>
        <w:tabs>
          <w:tab w:val="left" w:pos="284"/>
        </w:tabs>
        <w:spacing w:after="0" w:line="240" w:lineRule="auto"/>
        <w:jc w:val="both"/>
        <w:rPr>
          <w:rFonts w:cstheme="minorHAnsi"/>
          <w:i/>
          <w:u w:val="single"/>
          <w:lang w:val="en-US"/>
        </w:rPr>
      </w:pPr>
      <w:r>
        <w:rPr>
          <w:rFonts w:cstheme="minorHAnsi"/>
          <w:i/>
          <w:u w:val="single"/>
          <w:lang w:val="en-US"/>
        </w:rPr>
        <w:t xml:space="preserve">Send documents to the address: </w:t>
      </w:r>
      <w:hyperlink r:id="rId8" w:history="1">
        <w:r>
          <w:rPr>
            <w:rStyle w:val="Hipercze"/>
            <w:rFonts w:cstheme="minorHAnsi"/>
            <w:i/>
            <w:lang w:val="en-US"/>
          </w:rPr>
          <w:t>kadry@ien.gda.pl</w:t>
        </w:r>
      </w:hyperlink>
      <w:r>
        <w:rPr>
          <w:rFonts w:cstheme="minorHAnsi"/>
          <w:i/>
          <w:u w:val="single"/>
          <w:lang w:val="en-US"/>
        </w:rPr>
        <w:t xml:space="preserve"> or as below:</w:t>
      </w:r>
    </w:p>
    <w:p w14:paraId="0F69BE11" w14:textId="77777777" w:rsidR="00E46404" w:rsidRDefault="00E46404" w:rsidP="00E46404">
      <w:pPr>
        <w:tabs>
          <w:tab w:val="left" w:pos="8640"/>
        </w:tabs>
        <w:spacing w:after="0"/>
        <w:rPr>
          <w:rFonts w:cstheme="minorHAnsi"/>
          <w:lang w:val="en-US"/>
        </w:rPr>
      </w:pPr>
      <w:r>
        <w:rPr>
          <w:rFonts w:cstheme="minorHAnsi"/>
          <w:lang w:val="en-US"/>
        </w:rPr>
        <w:t xml:space="preserve">Institute of Power Engineering – National Research Institute </w:t>
      </w:r>
    </w:p>
    <w:p w14:paraId="66AD529D" w14:textId="77777777" w:rsidR="00E46404" w:rsidRDefault="00E46404" w:rsidP="00E46404">
      <w:pPr>
        <w:tabs>
          <w:tab w:val="left" w:pos="284"/>
        </w:tabs>
        <w:spacing w:after="0"/>
        <w:jc w:val="both"/>
        <w:rPr>
          <w:rFonts w:cstheme="minorHAnsi"/>
        </w:rPr>
      </w:pPr>
      <w:r>
        <w:rPr>
          <w:rFonts w:cstheme="minorHAnsi"/>
        </w:rPr>
        <w:t xml:space="preserve">Gdańsk </w:t>
      </w:r>
      <w:proofErr w:type="spellStart"/>
      <w:r>
        <w:rPr>
          <w:rFonts w:cstheme="minorHAnsi"/>
        </w:rPr>
        <w:t>Division</w:t>
      </w:r>
      <w:proofErr w:type="spellEnd"/>
      <w:r>
        <w:rPr>
          <w:rFonts w:cstheme="minorHAnsi"/>
        </w:rPr>
        <w:t xml:space="preserve"> </w:t>
      </w:r>
    </w:p>
    <w:p w14:paraId="224732F8" w14:textId="77777777" w:rsidR="00E46404" w:rsidRDefault="00E46404" w:rsidP="00E46404">
      <w:pPr>
        <w:tabs>
          <w:tab w:val="left" w:pos="284"/>
        </w:tabs>
        <w:spacing w:after="0"/>
        <w:jc w:val="both"/>
        <w:rPr>
          <w:rFonts w:cstheme="minorHAnsi"/>
        </w:rPr>
      </w:pPr>
      <w:r>
        <w:rPr>
          <w:rFonts w:cstheme="minorHAnsi"/>
        </w:rPr>
        <w:t>ul. Mikołaja Reja 27</w:t>
      </w:r>
    </w:p>
    <w:p w14:paraId="207B1715" w14:textId="77777777" w:rsidR="00E46404" w:rsidRDefault="00E46404" w:rsidP="00E46404">
      <w:pPr>
        <w:tabs>
          <w:tab w:val="left" w:pos="284"/>
        </w:tabs>
        <w:spacing w:after="0"/>
        <w:jc w:val="both"/>
        <w:rPr>
          <w:rFonts w:cstheme="minorHAnsi"/>
          <w:lang w:val="en-US"/>
        </w:rPr>
      </w:pPr>
      <w:r>
        <w:rPr>
          <w:rFonts w:cstheme="minorHAnsi"/>
          <w:lang w:val="en-US"/>
        </w:rPr>
        <w:t>80-870 Gdańsk</w:t>
      </w:r>
    </w:p>
    <w:p w14:paraId="2D3142F1" w14:textId="77777777" w:rsidR="00E46404" w:rsidRDefault="00E46404" w:rsidP="00E46404">
      <w:pPr>
        <w:tabs>
          <w:tab w:val="left" w:pos="284"/>
        </w:tabs>
        <w:spacing w:after="0"/>
        <w:jc w:val="both"/>
        <w:rPr>
          <w:rFonts w:cstheme="minorHAnsi"/>
          <w:lang w:val="en-US"/>
        </w:rPr>
      </w:pPr>
      <w:r>
        <w:rPr>
          <w:rFonts w:cstheme="minorHAnsi"/>
          <w:lang w:val="en-US"/>
        </w:rPr>
        <w:t>3rd floor, Room 308</w:t>
      </w:r>
    </w:p>
    <w:p w14:paraId="55E1E7DF" w14:textId="77777777" w:rsidR="00E46404" w:rsidRDefault="00E46404" w:rsidP="00E46404">
      <w:pPr>
        <w:tabs>
          <w:tab w:val="left" w:pos="284"/>
        </w:tabs>
        <w:jc w:val="both"/>
        <w:rPr>
          <w:rFonts w:cstheme="minorHAnsi"/>
          <w:lang w:val="en-US"/>
        </w:rPr>
      </w:pPr>
    </w:p>
    <w:p w14:paraId="56894B6C" w14:textId="77777777" w:rsidR="00E46404" w:rsidRDefault="00E46404" w:rsidP="00E46404">
      <w:pPr>
        <w:tabs>
          <w:tab w:val="left" w:pos="284"/>
        </w:tabs>
        <w:jc w:val="both"/>
        <w:rPr>
          <w:rFonts w:cstheme="minorHAnsi"/>
          <w:b/>
          <w:u w:val="single"/>
          <w:lang w:val="en-US"/>
        </w:rPr>
      </w:pPr>
      <w:r>
        <w:rPr>
          <w:rFonts w:cstheme="minorHAnsi"/>
          <w:b/>
          <w:u w:val="single"/>
          <w:lang w:val="en-US"/>
        </w:rPr>
        <w:t>Candidate selection procedure:</w:t>
      </w:r>
    </w:p>
    <w:p w14:paraId="0ABD48CE" w14:textId="77777777" w:rsidR="00E46404" w:rsidRDefault="00E46404" w:rsidP="00E46404">
      <w:pPr>
        <w:numPr>
          <w:ilvl w:val="0"/>
          <w:numId w:val="4"/>
        </w:numPr>
        <w:tabs>
          <w:tab w:val="left" w:pos="284"/>
        </w:tabs>
        <w:spacing w:after="0" w:line="240" w:lineRule="auto"/>
        <w:ind w:left="284" w:hanging="284"/>
        <w:jc w:val="both"/>
        <w:rPr>
          <w:rFonts w:cstheme="minorHAnsi"/>
          <w:lang w:val="en-US"/>
        </w:rPr>
      </w:pPr>
      <w:r>
        <w:rPr>
          <w:rFonts w:cstheme="minorHAnsi"/>
          <w:lang w:val="en-US"/>
        </w:rPr>
        <w:t>The following are taken into account when evaluating candidates' qualifications:</w:t>
      </w:r>
    </w:p>
    <w:p w14:paraId="1A9EC58E" w14:textId="77777777" w:rsidR="00E46404" w:rsidRDefault="00E46404" w:rsidP="00E46404">
      <w:pPr>
        <w:tabs>
          <w:tab w:val="left" w:pos="284"/>
        </w:tabs>
        <w:spacing w:after="0"/>
        <w:ind w:left="284"/>
        <w:jc w:val="both"/>
        <w:rPr>
          <w:rFonts w:cstheme="minorHAnsi"/>
          <w:lang w:val="en-US"/>
        </w:rPr>
      </w:pPr>
      <w:r>
        <w:rPr>
          <w:rFonts w:cstheme="minorHAnsi"/>
          <w:lang w:val="en-US"/>
        </w:rPr>
        <w:t>- scientific and implementation achievements,</w:t>
      </w:r>
    </w:p>
    <w:p w14:paraId="580D8D56" w14:textId="77777777" w:rsidR="00E46404" w:rsidRDefault="00E46404" w:rsidP="00E46404">
      <w:pPr>
        <w:tabs>
          <w:tab w:val="left" w:pos="284"/>
        </w:tabs>
        <w:spacing w:after="0"/>
        <w:ind w:left="284"/>
        <w:jc w:val="both"/>
        <w:rPr>
          <w:rFonts w:cstheme="minorHAnsi"/>
          <w:lang w:val="en-US"/>
        </w:rPr>
      </w:pPr>
      <w:r>
        <w:rPr>
          <w:rFonts w:cstheme="minorHAnsi"/>
          <w:lang w:val="en-US"/>
        </w:rPr>
        <w:t>- knowledge of foreign languages,</w:t>
      </w:r>
    </w:p>
    <w:p w14:paraId="1AF3F14A" w14:textId="77777777" w:rsidR="00E46404" w:rsidRDefault="00E46404" w:rsidP="00E46404">
      <w:pPr>
        <w:tabs>
          <w:tab w:val="left" w:pos="284"/>
        </w:tabs>
        <w:spacing w:after="0"/>
        <w:ind w:left="284"/>
        <w:jc w:val="both"/>
        <w:rPr>
          <w:rFonts w:cstheme="minorHAnsi"/>
          <w:lang w:val="en-US"/>
        </w:rPr>
      </w:pPr>
      <w:r>
        <w:rPr>
          <w:rFonts w:cstheme="minorHAnsi"/>
          <w:lang w:val="en-US"/>
        </w:rPr>
        <w:t>- compatibility of the candidate's qualifications and research interests with the needs of the Institute</w:t>
      </w:r>
    </w:p>
    <w:p w14:paraId="1B7C5D95" w14:textId="77777777" w:rsidR="00E46404" w:rsidRDefault="00E46404" w:rsidP="00E46404">
      <w:pPr>
        <w:numPr>
          <w:ilvl w:val="0"/>
          <w:numId w:val="4"/>
        </w:numPr>
        <w:tabs>
          <w:tab w:val="left" w:pos="284"/>
        </w:tabs>
        <w:spacing w:after="0" w:line="240" w:lineRule="auto"/>
        <w:ind w:left="284" w:hanging="284"/>
        <w:jc w:val="both"/>
        <w:rPr>
          <w:rFonts w:cstheme="minorHAnsi"/>
          <w:lang w:val="en-US"/>
        </w:rPr>
      </w:pPr>
      <w:r>
        <w:rPr>
          <w:rFonts w:cstheme="minorHAnsi"/>
          <w:lang w:val="en-US"/>
        </w:rPr>
        <w:t>The Competition Committee, appointed by the Order of the Institute Director, may request the candidate to submit additional documents documenting their qualifications and scientific achievements. In the event of failure to submit the required set of documents, the Committee shall summon the candidate to complete them within 3 calendar days from the date of receipt of the request for supplementation, under pain of rejection of the application for employment.</w:t>
      </w:r>
    </w:p>
    <w:p w14:paraId="0D1ECB5D" w14:textId="77777777" w:rsidR="00E46404" w:rsidRDefault="00E46404" w:rsidP="00E46404">
      <w:pPr>
        <w:numPr>
          <w:ilvl w:val="0"/>
          <w:numId w:val="4"/>
        </w:numPr>
        <w:tabs>
          <w:tab w:val="left" w:pos="284"/>
        </w:tabs>
        <w:spacing w:after="0" w:line="240" w:lineRule="auto"/>
        <w:ind w:left="284" w:hanging="284"/>
        <w:jc w:val="both"/>
        <w:rPr>
          <w:rFonts w:cstheme="minorHAnsi"/>
          <w:lang w:val="en-US"/>
        </w:rPr>
      </w:pPr>
      <w:r>
        <w:rPr>
          <w:rFonts w:cstheme="minorHAnsi"/>
          <w:lang w:val="en-US"/>
        </w:rPr>
        <w:t>After evaluating the submitted documents, the Committee establishes a recommendation list of candidates and submits it to the Division Director in order to select a candidate meeting the requirements specified in the announcement.</w:t>
      </w:r>
    </w:p>
    <w:p w14:paraId="716C6508" w14:textId="77777777" w:rsidR="00E46404" w:rsidRDefault="00E46404" w:rsidP="00E46404">
      <w:pPr>
        <w:numPr>
          <w:ilvl w:val="0"/>
          <w:numId w:val="4"/>
        </w:numPr>
        <w:tabs>
          <w:tab w:val="left" w:pos="284"/>
        </w:tabs>
        <w:spacing w:after="0" w:line="240" w:lineRule="auto"/>
        <w:ind w:left="284" w:hanging="284"/>
        <w:jc w:val="both"/>
        <w:rPr>
          <w:rFonts w:cstheme="minorHAnsi"/>
          <w:lang w:val="en-US"/>
        </w:rPr>
      </w:pPr>
      <w:r>
        <w:rPr>
          <w:rFonts w:cstheme="minorHAnsi"/>
          <w:lang w:val="en-US"/>
        </w:rPr>
        <w:t>the Division Director may seek the opinion of the Local Section regarding the selected candidate.</w:t>
      </w:r>
    </w:p>
    <w:p w14:paraId="666CD13A" w14:textId="77777777" w:rsidR="00E46404" w:rsidRDefault="00E46404" w:rsidP="00E46404">
      <w:pPr>
        <w:numPr>
          <w:ilvl w:val="0"/>
          <w:numId w:val="4"/>
        </w:numPr>
        <w:tabs>
          <w:tab w:val="left" w:pos="284"/>
        </w:tabs>
        <w:spacing w:after="0" w:line="240" w:lineRule="auto"/>
        <w:ind w:left="284" w:hanging="284"/>
        <w:jc w:val="both"/>
        <w:rPr>
          <w:rFonts w:cstheme="minorHAnsi"/>
          <w:lang w:val="en-US"/>
        </w:rPr>
      </w:pPr>
      <w:r>
        <w:rPr>
          <w:rFonts w:cstheme="minorHAnsi"/>
          <w:lang w:val="en-US"/>
        </w:rPr>
        <w:t>The results of the competition are made public, and candidates receive information independently</w:t>
      </w:r>
    </w:p>
    <w:p w14:paraId="77A37881" w14:textId="77777777" w:rsidR="00E46404" w:rsidRDefault="00E46404" w:rsidP="00E46404">
      <w:pPr>
        <w:tabs>
          <w:tab w:val="left" w:pos="284"/>
        </w:tabs>
        <w:jc w:val="both"/>
        <w:rPr>
          <w:rFonts w:cstheme="minorHAnsi"/>
          <w:lang w:val="en-US"/>
        </w:rPr>
      </w:pPr>
    </w:p>
    <w:p w14:paraId="6ABF0717" w14:textId="77777777" w:rsidR="00E46404" w:rsidRDefault="00E46404" w:rsidP="00E46404">
      <w:pPr>
        <w:tabs>
          <w:tab w:val="left" w:pos="284"/>
        </w:tabs>
        <w:jc w:val="both"/>
        <w:rPr>
          <w:rFonts w:cstheme="minorHAnsi"/>
          <w:b/>
          <w:u w:val="single"/>
          <w:lang w:val="en-US"/>
        </w:rPr>
      </w:pPr>
      <w:r>
        <w:rPr>
          <w:rFonts w:cstheme="minorHAnsi"/>
          <w:b/>
          <w:u w:val="single"/>
          <w:lang w:val="en-US"/>
        </w:rPr>
        <w:t>With regard to GDPR, we kindly inform you</w:t>
      </w:r>
    </w:p>
    <w:p w14:paraId="6D3B81A7" w14:textId="77777777" w:rsidR="00E46404" w:rsidRDefault="00E46404" w:rsidP="00E46404">
      <w:pPr>
        <w:jc w:val="both"/>
        <w:rPr>
          <w:rFonts w:cstheme="minorHAnsi"/>
          <w:lang w:val="en-US"/>
        </w:rPr>
      </w:pPr>
      <w:r>
        <w:rPr>
          <w:rFonts w:cstheme="minorHAnsi"/>
          <w:lang w:val="en-US"/>
        </w:rPr>
        <w:t>Pursuant to Article 13 ust. 1 i ust. 2 of Regulation (EU) 2016/679 of the European Parliament and of the Council of 27 April 2016 on the protection of natural persons with regard to the processing of personal data and on the free movement of such data, and repealing Directive 95/46/WE (hereinafter referred to as GDPR), we kindly inform you that:</w:t>
      </w:r>
    </w:p>
    <w:p w14:paraId="1EE9CB5F" w14:textId="77777777" w:rsidR="00E46404" w:rsidRDefault="00E46404" w:rsidP="00E46404">
      <w:pPr>
        <w:numPr>
          <w:ilvl w:val="0"/>
          <w:numId w:val="5"/>
        </w:numPr>
        <w:spacing w:after="0" w:line="240" w:lineRule="auto"/>
        <w:ind w:left="714" w:hanging="357"/>
        <w:jc w:val="both"/>
        <w:rPr>
          <w:rFonts w:cstheme="minorHAnsi"/>
          <w:lang w:val="en-US"/>
        </w:rPr>
      </w:pPr>
      <w:r>
        <w:rPr>
          <w:rFonts w:cstheme="minorHAnsi"/>
          <w:lang w:val="en-US"/>
        </w:rPr>
        <w:t xml:space="preserve">The Controller of your personal data is: </w:t>
      </w:r>
      <w:proofErr w:type="spellStart"/>
      <w:r>
        <w:rPr>
          <w:rFonts w:cstheme="minorHAnsi"/>
          <w:lang w:val="en-US"/>
        </w:rPr>
        <w:t>Instytut</w:t>
      </w:r>
      <w:proofErr w:type="spellEnd"/>
      <w:r>
        <w:rPr>
          <w:rFonts w:cstheme="minorHAnsi"/>
          <w:lang w:val="en-US"/>
        </w:rPr>
        <w:t xml:space="preserve"> </w:t>
      </w:r>
      <w:proofErr w:type="spellStart"/>
      <w:r>
        <w:rPr>
          <w:rFonts w:cstheme="minorHAnsi"/>
          <w:lang w:val="en-US"/>
        </w:rPr>
        <w:t>Energetyki</w:t>
      </w:r>
      <w:proofErr w:type="spellEnd"/>
      <w:r>
        <w:rPr>
          <w:rFonts w:cstheme="minorHAnsi"/>
          <w:lang w:val="en-US"/>
        </w:rPr>
        <w:t xml:space="preserve"> – </w:t>
      </w:r>
      <w:proofErr w:type="spellStart"/>
      <w:r>
        <w:rPr>
          <w:rFonts w:cstheme="minorHAnsi"/>
          <w:lang w:val="en-US"/>
        </w:rPr>
        <w:t>Państwowy</w:t>
      </w:r>
      <w:proofErr w:type="spellEnd"/>
      <w:r>
        <w:rPr>
          <w:rFonts w:cstheme="minorHAnsi"/>
          <w:lang w:val="en-US"/>
        </w:rPr>
        <w:t xml:space="preserve"> </w:t>
      </w:r>
      <w:proofErr w:type="spellStart"/>
      <w:r>
        <w:rPr>
          <w:rFonts w:cstheme="minorHAnsi"/>
          <w:lang w:val="en-US"/>
        </w:rPr>
        <w:t>Instytut</w:t>
      </w:r>
      <w:proofErr w:type="spellEnd"/>
      <w:r>
        <w:rPr>
          <w:rFonts w:cstheme="minorHAnsi"/>
          <w:lang w:val="en-US"/>
        </w:rPr>
        <w:t xml:space="preserve"> </w:t>
      </w:r>
      <w:proofErr w:type="spellStart"/>
      <w:r>
        <w:rPr>
          <w:rFonts w:cstheme="minorHAnsi"/>
          <w:lang w:val="en-US"/>
        </w:rPr>
        <w:t>Badawczy</w:t>
      </w:r>
      <w:proofErr w:type="spellEnd"/>
      <w:r>
        <w:rPr>
          <w:rFonts w:cstheme="minorHAnsi"/>
          <w:lang w:val="en-US"/>
        </w:rPr>
        <w:t xml:space="preserve"> (Institute of Power Engineering – National Research Institute) with its registered office at ul. Mory 8, 01-330 Warsaw, instytut.energetyki@ien.com.pl.</w:t>
      </w:r>
    </w:p>
    <w:p w14:paraId="0A2BBDFA" w14:textId="77777777" w:rsidR="00E46404" w:rsidRDefault="00E46404" w:rsidP="00E46404">
      <w:pPr>
        <w:numPr>
          <w:ilvl w:val="0"/>
          <w:numId w:val="5"/>
        </w:numPr>
        <w:spacing w:after="0" w:line="240" w:lineRule="auto"/>
        <w:ind w:left="714" w:hanging="357"/>
        <w:jc w:val="both"/>
        <w:rPr>
          <w:rFonts w:cstheme="minorHAnsi"/>
          <w:lang w:val="en-US"/>
        </w:rPr>
      </w:pPr>
      <w:r>
        <w:rPr>
          <w:rFonts w:cstheme="minorHAnsi"/>
          <w:lang w:val="en-US"/>
        </w:rPr>
        <w:t>The Data Protection Officer (DPO) can be contacted regarding the protection of your personal data via e-mail at: odo@ien.com.pl or by mail to the Controller’s address provided above.</w:t>
      </w:r>
    </w:p>
    <w:p w14:paraId="4B23D7B7" w14:textId="77777777" w:rsidR="00E46404" w:rsidRDefault="00E46404" w:rsidP="00E46404">
      <w:pPr>
        <w:numPr>
          <w:ilvl w:val="0"/>
          <w:numId w:val="5"/>
        </w:numPr>
        <w:spacing w:after="0" w:line="240" w:lineRule="auto"/>
        <w:ind w:left="714" w:hanging="357"/>
        <w:jc w:val="both"/>
        <w:rPr>
          <w:rFonts w:cstheme="minorHAnsi"/>
          <w:lang w:val="en-US"/>
        </w:rPr>
      </w:pPr>
      <w:r>
        <w:rPr>
          <w:rFonts w:cstheme="minorHAnsi"/>
          <w:lang w:val="en-US"/>
        </w:rPr>
        <w:t>The purpose of processing your personal data is to conduct the recruitment process and for other purposes specified in separate consents, should you choose to provide them.</w:t>
      </w:r>
    </w:p>
    <w:p w14:paraId="391774A7" w14:textId="77777777" w:rsidR="00E46404" w:rsidRDefault="00E46404" w:rsidP="00E46404">
      <w:pPr>
        <w:numPr>
          <w:ilvl w:val="0"/>
          <w:numId w:val="5"/>
        </w:numPr>
        <w:spacing w:after="0" w:line="240" w:lineRule="auto"/>
        <w:ind w:left="714" w:hanging="357"/>
        <w:jc w:val="both"/>
        <w:rPr>
          <w:rFonts w:cstheme="minorHAnsi"/>
          <w:lang w:val="en-US"/>
        </w:rPr>
      </w:pPr>
      <w:r>
        <w:rPr>
          <w:rFonts w:cstheme="minorHAnsi"/>
          <w:lang w:val="en-US"/>
        </w:rPr>
        <w:t>The legal basis for processing is Article 6(1)(a) and (f) of the GDPR. This means the data subject has given consent to the processing of their ordinary personal data by the act of submitting an application in response to the employer’s job advertisement. The legitimate interest pursued by the Controller (art. 6 ust. 1 lit f) is the pursuit of legal claims under applicable law.</w:t>
      </w:r>
    </w:p>
    <w:p w14:paraId="53E2F718" w14:textId="77777777" w:rsidR="00E46404" w:rsidRDefault="00E46404" w:rsidP="00E46404">
      <w:pPr>
        <w:numPr>
          <w:ilvl w:val="0"/>
          <w:numId w:val="5"/>
        </w:numPr>
        <w:spacing w:after="0" w:line="240" w:lineRule="auto"/>
        <w:ind w:left="714" w:hanging="357"/>
        <w:jc w:val="both"/>
        <w:rPr>
          <w:rFonts w:cstheme="minorHAnsi"/>
          <w:lang w:val="en-US"/>
        </w:rPr>
      </w:pPr>
      <w:r>
        <w:rPr>
          <w:rFonts w:cstheme="minorHAnsi"/>
          <w:lang w:val="en-US"/>
        </w:rPr>
        <w:t>Providing data is voluntary, but necessary to participate in the recruitment process. The scope of data required for participation is defined by Article $22^{1}$ of the Labor Code and includes:</w:t>
      </w:r>
    </w:p>
    <w:p w14:paraId="452E380C" w14:textId="77777777" w:rsidR="00E46404" w:rsidRDefault="00E46404" w:rsidP="00E46404">
      <w:pPr>
        <w:numPr>
          <w:ilvl w:val="1"/>
          <w:numId w:val="5"/>
        </w:numPr>
        <w:spacing w:after="0" w:line="240" w:lineRule="auto"/>
        <w:ind w:left="1434" w:hanging="357"/>
        <w:jc w:val="both"/>
        <w:rPr>
          <w:rFonts w:cstheme="minorHAnsi"/>
          <w:lang w:val="en-US"/>
        </w:rPr>
      </w:pPr>
      <w:r>
        <w:rPr>
          <w:rFonts w:cstheme="minorHAnsi"/>
          <w:lang w:val="en-US"/>
        </w:rPr>
        <w:t>first name(s) and surname,</w:t>
      </w:r>
    </w:p>
    <w:p w14:paraId="19290685" w14:textId="77777777" w:rsidR="00E46404" w:rsidRDefault="00E46404" w:rsidP="00E46404">
      <w:pPr>
        <w:numPr>
          <w:ilvl w:val="1"/>
          <w:numId w:val="5"/>
        </w:numPr>
        <w:spacing w:after="0" w:line="240" w:lineRule="auto"/>
        <w:ind w:left="1434" w:hanging="357"/>
        <w:jc w:val="both"/>
        <w:rPr>
          <w:rFonts w:cstheme="minorHAnsi"/>
          <w:lang w:val="en-US"/>
        </w:rPr>
      </w:pPr>
      <w:r>
        <w:rPr>
          <w:rFonts w:cstheme="minorHAnsi"/>
          <w:lang w:val="en-US"/>
        </w:rPr>
        <w:t>date of birth,</w:t>
      </w:r>
    </w:p>
    <w:p w14:paraId="55EBCDD8" w14:textId="77777777" w:rsidR="00E46404" w:rsidRDefault="00E46404" w:rsidP="00E46404">
      <w:pPr>
        <w:numPr>
          <w:ilvl w:val="1"/>
          <w:numId w:val="5"/>
        </w:numPr>
        <w:spacing w:after="0" w:line="240" w:lineRule="auto"/>
        <w:ind w:left="1434" w:hanging="357"/>
        <w:jc w:val="both"/>
        <w:rPr>
          <w:rFonts w:cstheme="minorHAnsi"/>
          <w:lang w:val="en-US"/>
        </w:rPr>
      </w:pPr>
      <w:proofErr w:type="spellStart"/>
      <w:r>
        <w:rPr>
          <w:rFonts w:cstheme="minorHAnsi"/>
        </w:rPr>
        <w:lastRenderedPageBreak/>
        <w:t>contact</w:t>
      </w:r>
      <w:proofErr w:type="spellEnd"/>
      <w:r>
        <w:rPr>
          <w:rFonts w:cstheme="minorHAnsi"/>
        </w:rPr>
        <w:t xml:space="preserve"> </w:t>
      </w:r>
      <w:proofErr w:type="spellStart"/>
      <w:r>
        <w:rPr>
          <w:rFonts w:cstheme="minorHAnsi"/>
        </w:rPr>
        <w:t>information</w:t>
      </w:r>
      <w:proofErr w:type="spellEnd"/>
      <w:r>
        <w:rPr>
          <w:rFonts w:cstheme="minorHAnsi"/>
          <w:lang w:val="en-US"/>
        </w:rPr>
        <w:t>,</w:t>
      </w:r>
    </w:p>
    <w:p w14:paraId="5244B3C8" w14:textId="77777777" w:rsidR="00E46404" w:rsidRDefault="00E46404" w:rsidP="00E46404">
      <w:pPr>
        <w:numPr>
          <w:ilvl w:val="1"/>
          <w:numId w:val="5"/>
        </w:numPr>
        <w:spacing w:after="0" w:line="240" w:lineRule="auto"/>
        <w:ind w:left="1434" w:hanging="357"/>
        <w:jc w:val="both"/>
        <w:rPr>
          <w:rFonts w:cstheme="minorHAnsi"/>
          <w:lang w:val="en-US"/>
        </w:rPr>
      </w:pPr>
      <w:proofErr w:type="spellStart"/>
      <w:r>
        <w:rPr>
          <w:rFonts w:cstheme="minorHAnsi"/>
        </w:rPr>
        <w:t>education</w:t>
      </w:r>
      <w:proofErr w:type="spellEnd"/>
      <w:r>
        <w:rPr>
          <w:rFonts w:cstheme="minorHAnsi"/>
          <w:lang w:val="en-US"/>
        </w:rPr>
        <w:t>,</w:t>
      </w:r>
    </w:p>
    <w:p w14:paraId="30B1D11B" w14:textId="77777777" w:rsidR="00E46404" w:rsidRDefault="00E46404" w:rsidP="00E46404">
      <w:pPr>
        <w:numPr>
          <w:ilvl w:val="1"/>
          <w:numId w:val="5"/>
        </w:numPr>
        <w:spacing w:after="0" w:line="240" w:lineRule="auto"/>
        <w:ind w:left="1434" w:hanging="357"/>
        <w:jc w:val="both"/>
        <w:rPr>
          <w:rFonts w:cstheme="minorHAnsi"/>
          <w:lang w:val="en-US"/>
        </w:rPr>
      </w:pPr>
      <w:proofErr w:type="spellStart"/>
      <w:r>
        <w:rPr>
          <w:rFonts w:cstheme="minorHAnsi"/>
        </w:rPr>
        <w:t>professional</w:t>
      </w:r>
      <w:proofErr w:type="spellEnd"/>
      <w:r>
        <w:rPr>
          <w:rFonts w:cstheme="minorHAnsi"/>
        </w:rPr>
        <w:t xml:space="preserve"> </w:t>
      </w:r>
      <w:proofErr w:type="spellStart"/>
      <w:r>
        <w:rPr>
          <w:rFonts w:cstheme="minorHAnsi"/>
        </w:rPr>
        <w:t>qualifications</w:t>
      </w:r>
      <w:proofErr w:type="spellEnd"/>
      <w:r>
        <w:rPr>
          <w:rFonts w:cstheme="minorHAnsi"/>
          <w:lang w:val="en-US"/>
        </w:rPr>
        <w:t>,</w:t>
      </w:r>
    </w:p>
    <w:p w14:paraId="30AFBD4B" w14:textId="77777777" w:rsidR="00E46404" w:rsidRDefault="00E46404" w:rsidP="00E46404">
      <w:pPr>
        <w:numPr>
          <w:ilvl w:val="1"/>
          <w:numId w:val="5"/>
        </w:numPr>
        <w:spacing w:after="0" w:line="240" w:lineRule="auto"/>
        <w:ind w:left="1434" w:hanging="357"/>
        <w:jc w:val="both"/>
        <w:rPr>
          <w:rFonts w:cstheme="minorHAnsi"/>
          <w:lang w:val="en-US"/>
        </w:rPr>
      </w:pPr>
      <w:proofErr w:type="spellStart"/>
      <w:r>
        <w:rPr>
          <w:rFonts w:cstheme="minorHAnsi"/>
        </w:rPr>
        <w:t>employment</w:t>
      </w:r>
      <w:proofErr w:type="spellEnd"/>
      <w:r>
        <w:rPr>
          <w:rFonts w:cstheme="minorHAnsi"/>
        </w:rPr>
        <w:t xml:space="preserve"> </w:t>
      </w:r>
      <w:proofErr w:type="spellStart"/>
      <w:r>
        <w:rPr>
          <w:rFonts w:cstheme="minorHAnsi"/>
        </w:rPr>
        <w:t>history</w:t>
      </w:r>
      <w:proofErr w:type="spellEnd"/>
      <w:r>
        <w:rPr>
          <w:rFonts w:cstheme="minorHAnsi"/>
          <w:lang w:val="en-US"/>
        </w:rPr>
        <w:t>,</w:t>
      </w:r>
    </w:p>
    <w:p w14:paraId="01DB9C60" w14:textId="77777777" w:rsidR="00E46404" w:rsidRDefault="00E46404" w:rsidP="00E46404">
      <w:pPr>
        <w:numPr>
          <w:ilvl w:val="0"/>
          <w:numId w:val="5"/>
        </w:numPr>
        <w:spacing w:after="200" w:line="276" w:lineRule="auto"/>
        <w:jc w:val="both"/>
        <w:rPr>
          <w:rFonts w:cstheme="minorHAnsi"/>
          <w:lang w:val="en-US"/>
        </w:rPr>
      </w:pPr>
      <w:r>
        <w:rPr>
          <w:rFonts w:cstheme="minorHAnsi"/>
          <w:lang w:val="en-US"/>
        </w:rPr>
        <w:t>Recipients of your personal data may include:</w:t>
      </w:r>
    </w:p>
    <w:p w14:paraId="610ABF0D" w14:textId="77777777" w:rsidR="00E46404" w:rsidRDefault="00E46404" w:rsidP="00E46404">
      <w:pPr>
        <w:numPr>
          <w:ilvl w:val="1"/>
          <w:numId w:val="6"/>
        </w:numPr>
        <w:spacing w:after="0" w:line="240" w:lineRule="auto"/>
        <w:ind w:left="1434" w:hanging="357"/>
        <w:jc w:val="both"/>
        <w:rPr>
          <w:rFonts w:cstheme="minorHAnsi"/>
          <w:lang w:val="en-US"/>
        </w:rPr>
      </w:pPr>
      <w:r>
        <w:rPr>
          <w:rFonts w:cstheme="minorHAnsi"/>
          <w:lang w:val="en-US"/>
        </w:rPr>
        <w:t>Authorized public authorities,</w:t>
      </w:r>
    </w:p>
    <w:p w14:paraId="74504E0F" w14:textId="77777777" w:rsidR="00E46404" w:rsidRDefault="00E46404" w:rsidP="00E46404">
      <w:pPr>
        <w:numPr>
          <w:ilvl w:val="1"/>
          <w:numId w:val="6"/>
        </w:numPr>
        <w:spacing w:after="0" w:line="240" w:lineRule="auto"/>
        <w:ind w:left="1434" w:hanging="357"/>
        <w:jc w:val="both"/>
        <w:rPr>
          <w:rFonts w:cstheme="minorHAnsi"/>
          <w:lang w:val="en-US"/>
        </w:rPr>
      </w:pPr>
      <w:proofErr w:type="spellStart"/>
      <w:r>
        <w:rPr>
          <w:rFonts w:cstheme="minorHAnsi"/>
        </w:rPr>
        <w:t>Postal</w:t>
      </w:r>
      <w:proofErr w:type="spellEnd"/>
      <w:r>
        <w:rPr>
          <w:rFonts w:cstheme="minorHAnsi"/>
        </w:rPr>
        <w:t xml:space="preserve"> service </w:t>
      </w:r>
      <w:proofErr w:type="spellStart"/>
      <w:r>
        <w:rPr>
          <w:rFonts w:cstheme="minorHAnsi"/>
        </w:rPr>
        <w:t>providers</w:t>
      </w:r>
      <w:proofErr w:type="spellEnd"/>
      <w:r>
        <w:rPr>
          <w:rFonts w:cstheme="minorHAnsi"/>
          <w:lang w:val="en-US"/>
        </w:rPr>
        <w:t>,</w:t>
      </w:r>
    </w:p>
    <w:p w14:paraId="47CF7B5A" w14:textId="77777777" w:rsidR="00E46404" w:rsidRDefault="00E46404" w:rsidP="00E46404">
      <w:pPr>
        <w:numPr>
          <w:ilvl w:val="1"/>
          <w:numId w:val="6"/>
        </w:numPr>
        <w:spacing w:after="0" w:line="240" w:lineRule="auto"/>
        <w:ind w:left="1434" w:hanging="357"/>
        <w:jc w:val="both"/>
        <w:rPr>
          <w:rFonts w:cstheme="minorHAnsi"/>
          <w:lang w:val="en-US"/>
        </w:rPr>
      </w:pPr>
      <w:r>
        <w:rPr>
          <w:rFonts w:cstheme="minorHAnsi"/>
          <w:lang w:val="en-US"/>
        </w:rPr>
        <w:t>Entities providing document destruction services,</w:t>
      </w:r>
    </w:p>
    <w:p w14:paraId="7DBC06BB" w14:textId="77777777" w:rsidR="00E46404" w:rsidRDefault="00E46404" w:rsidP="00E46404">
      <w:pPr>
        <w:numPr>
          <w:ilvl w:val="1"/>
          <w:numId w:val="6"/>
        </w:numPr>
        <w:spacing w:after="0" w:line="240" w:lineRule="auto"/>
        <w:ind w:left="1434" w:hanging="357"/>
        <w:jc w:val="both"/>
        <w:rPr>
          <w:rFonts w:cstheme="minorHAnsi"/>
          <w:lang w:val="en-US"/>
        </w:rPr>
      </w:pPr>
      <w:r>
        <w:rPr>
          <w:rFonts w:cstheme="minorHAnsi"/>
          <w:lang w:val="en-US"/>
        </w:rPr>
        <w:t>Entities providing maintenance and support for the Controller’s IT equipment and systems.</w:t>
      </w:r>
    </w:p>
    <w:p w14:paraId="315B2860" w14:textId="77777777" w:rsidR="00E46404" w:rsidRDefault="00E46404" w:rsidP="00E46404">
      <w:pPr>
        <w:numPr>
          <w:ilvl w:val="0"/>
          <w:numId w:val="7"/>
        </w:numPr>
        <w:spacing w:after="200" w:line="276" w:lineRule="auto"/>
        <w:jc w:val="both"/>
        <w:rPr>
          <w:rFonts w:cstheme="minorHAnsi"/>
          <w:lang w:val="en-US"/>
        </w:rPr>
      </w:pPr>
      <w:r>
        <w:rPr>
          <w:rFonts w:cstheme="minorHAnsi"/>
          <w:lang w:val="en-US"/>
        </w:rPr>
        <w:t>Data retention: Your data will be destroyed immediately after the recruitment process is completed. If consent is given, the data will be destroyed after a period of 3 months from the conclusion of the recruitment process.</w:t>
      </w:r>
    </w:p>
    <w:p w14:paraId="1128A8D8" w14:textId="77777777" w:rsidR="00E46404" w:rsidRDefault="00E46404" w:rsidP="00E46404">
      <w:pPr>
        <w:numPr>
          <w:ilvl w:val="0"/>
          <w:numId w:val="7"/>
        </w:numPr>
        <w:spacing w:after="200" w:line="276" w:lineRule="auto"/>
        <w:jc w:val="both"/>
        <w:rPr>
          <w:rFonts w:cstheme="minorHAnsi"/>
          <w:lang w:val="en-US"/>
        </w:rPr>
      </w:pPr>
      <w:r>
        <w:rPr>
          <w:rFonts w:cstheme="minorHAnsi"/>
          <w:lang w:val="en-US"/>
        </w:rPr>
        <w:t xml:space="preserve">You have the right to: </w:t>
      </w:r>
    </w:p>
    <w:p w14:paraId="5FE22243" w14:textId="77777777" w:rsidR="00E46404" w:rsidRDefault="00E46404" w:rsidP="00E46404">
      <w:pPr>
        <w:numPr>
          <w:ilvl w:val="1"/>
          <w:numId w:val="7"/>
        </w:numPr>
        <w:spacing w:after="0" w:line="276" w:lineRule="auto"/>
        <w:jc w:val="both"/>
        <w:rPr>
          <w:rFonts w:cstheme="minorHAnsi"/>
          <w:lang w:val="en-US"/>
        </w:rPr>
      </w:pPr>
      <w:r>
        <w:rPr>
          <w:rFonts w:cstheme="minorHAnsi"/>
          <w:lang w:val="en-US"/>
        </w:rPr>
        <w:t>Access your personal data and request a copy,</w:t>
      </w:r>
    </w:p>
    <w:p w14:paraId="01493C3C" w14:textId="77777777" w:rsidR="00E46404" w:rsidRDefault="00E46404" w:rsidP="00E46404">
      <w:pPr>
        <w:numPr>
          <w:ilvl w:val="1"/>
          <w:numId w:val="7"/>
        </w:numPr>
        <w:spacing w:after="0" w:line="240" w:lineRule="auto"/>
        <w:ind w:left="1434" w:hanging="357"/>
        <w:jc w:val="both"/>
        <w:rPr>
          <w:rFonts w:cstheme="minorHAnsi"/>
        </w:rPr>
      </w:pPr>
      <w:proofErr w:type="spellStart"/>
      <w:r>
        <w:rPr>
          <w:rFonts w:cstheme="minorHAnsi"/>
        </w:rPr>
        <w:t>Rectify</w:t>
      </w:r>
      <w:proofErr w:type="spellEnd"/>
      <w:r>
        <w:rPr>
          <w:rFonts w:cstheme="minorHAnsi"/>
        </w:rPr>
        <w:t xml:space="preserve"> </w:t>
      </w:r>
      <w:proofErr w:type="spellStart"/>
      <w:r>
        <w:rPr>
          <w:rFonts w:cstheme="minorHAnsi"/>
        </w:rPr>
        <w:t>your</w:t>
      </w:r>
      <w:proofErr w:type="spellEnd"/>
      <w:r>
        <w:rPr>
          <w:rFonts w:cstheme="minorHAnsi"/>
        </w:rPr>
        <w:t xml:space="preserve"> </w:t>
      </w:r>
      <w:proofErr w:type="spellStart"/>
      <w:r>
        <w:rPr>
          <w:rFonts w:cstheme="minorHAnsi"/>
        </w:rPr>
        <w:t>personal</w:t>
      </w:r>
      <w:proofErr w:type="spellEnd"/>
      <w:r>
        <w:rPr>
          <w:rFonts w:cstheme="minorHAnsi"/>
        </w:rPr>
        <w:t xml:space="preserve"> data,</w:t>
      </w:r>
    </w:p>
    <w:p w14:paraId="71987FBE" w14:textId="77777777" w:rsidR="00E46404" w:rsidRDefault="00E46404" w:rsidP="00E46404">
      <w:pPr>
        <w:numPr>
          <w:ilvl w:val="1"/>
          <w:numId w:val="7"/>
        </w:numPr>
        <w:spacing w:after="0" w:line="240" w:lineRule="auto"/>
        <w:ind w:left="1434" w:hanging="357"/>
        <w:jc w:val="both"/>
        <w:rPr>
          <w:rFonts w:cstheme="minorHAnsi"/>
          <w:lang w:val="en-US"/>
        </w:rPr>
      </w:pPr>
      <w:r>
        <w:rPr>
          <w:rFonts w:cstheme="minorHAnsi"/>
          <w:lang w:val="en-US"/>
        </w:rPr>
        <w:t>Request the restriction of processing,</w:t>
      </w:r>
    </w:p>
    <w:p w14:paraId="026993D7" w14:textId="77777777" w:rsidR="00E46404" w:rsidRDefault="00E46404" w:rsidP="00E46404">
      <w:pPr>
        <w:numPr>
          <w:ilvl w:val="1"/>
          <w:numId w:val="7"/>
        </w:numPr>
        <w:spacing w:after="0" w:line="240" w:lineRule="auto"/>
        <w:ind w:left="1434" w:hanging="357"/>
        <w:jc w:val="both"/>
        <w:rPr>
          <w:rFonts w:cstheme="minorHAnsi"/>
          <w:lang w:val="en-US"/>
        </w:rPr>
      </w:pPr>
      <w:r>
        <w:rPr>
          <w:rFonts w:cstheme="minorHAnsi"/>
        </w:rPr>
        <w:t xml:space="preserve">Data </w:t>
      </w:r>
      <w:proofErr w:type="spellStart"/>
      <w:r>
        <w:rPr>
          <w:rFonts w:cstheme="minorHAnsi"/>
        </w:rPr>
        <w:t>portability</w:t>
      </w:r>
      <w:proofErr w:type="spellEnd"/>
      <w:r>
        <w:rPr>
          <w:rFonts w:cstheme="minorHAnsi"/>
          <w:lang w:val="en-US"/>
        </w:rPr>
        <w:t>,</w:t>
      </w:r>
    </w:p>
    <w:p w14:paraId="275948D8" w14:textId="77777777" w:rsidR="00E46404" w:rsidRDefault="00E46404" w:rsidP="00E46404">
      <w:pPr>
        <w:numPr>
          <w:ilvl w:val="1"/>
          <w:numId w:val="7"/>
        </w:numPr>
        <w:spacing w:after="0" w:line="240" w:lineRule="auto"/>
        <w:ind w:left="1434" w:hanging="357"/>
        <w:jc w:val="both"/>
        <w:rPr>
          <w:rFonts w:cstheme="minorHAnsi"/>
          <w:lang w:val="en-US"/>
        </w:rPr>
      </w:pPr>
      <w:proofErr w:type="spellStart"/>
      <w:r>
        <w:rPr>
          <w:rFonts w:cstheme="minorHAnsi"/>
        </w:rPr>
        <w:t>Withdraw</w:t>
      </w:r>
      <w:proofErr w:type="spellEnd"/>
      <w:r>
        <w:rPr>
          <w:rFonts w:cstheme="minorHAnsi"/>
        </w:rPr>
        <w:t xml:space="preserve"> </w:t>
      </w:r>
      <w:proofErr w:type="spellStart"/>
      <w:r>
        <w:rPr>
          <w:rFonts w:cstheme="minorHAnsi"/>
        </w:rPr>
        <w:t>consents</w:t>
      </w:r>
      <w:proofErr w:type="spellEnd"/>
      <w:r>
        <w:rPr>
          <w:rFonts w:cstheme="minorHAnsi"/>
          <w:lang w:val="en-US"/>
        </w:rPr>
        <w:t>,</w:t>
      </w:r>
    </w:p>
    <w:p w14:paraId="274C409E" w14:textId="77777777" w:rsidR="00E46404" w:rsidRDefault="00E46404" w:rsidP="00E46404">
      <w:pPr>
        <w:numPr>
          <w:ilvl w:val="1"/>
          <w:numId w:val="7"/>
        </w:numPr>
        <w:spacing w:after="0" w:line="240" w:lineRule="auto"/>
        <w:ind w:left="1434" w:hanging="357"/>
        <w:jc w:val="both"/>
        <w:rPr>
          <w:rFonts w:cstheme="minorHAnsi"/>
          <w:lang w:val="en-US"/>
        </w:rPr>
      </w:pPr>
      <w:proofErr w:type="spellStart"/>
      <w:r>
        <w:rPr>
          <w:rFonts w:cstheme="minorHAnsi"/>
        </w:rPr>
        <w:t>Erasure</w:t>
      </w:r>
      <w:proofErr w:type="spellEnd"/>
      <w:r>
        <w:rPr>
          <w:rFonts w:cstheme="minorHAnsi"/>
        </w:rPr>
        <w:t xml:space="preserve"> of data</w:t>
      </w:r>
      <w:r>
        <w:rPr>
          <w:rFonts w:cstheme="minorHAnsi"/>
          <w:lang w:val="en-US"/>
        </w:rPr>
        <w:t>.</w:t>
      </w:r>
    </w:p>
    <w:p w14:paraId="3357B614" w14:textId="77777777" w:rsidR="00E46404" w:rsidRDefault="00E46404" w:rsidP="00E46404">
      <w:pPr>
        <w:jc w:val="both"/>
        <w:rPr>
          <w:rFonts w:cstheme="minorHAnsi"/>
          <w:lang w:val="en-US"/>
        </w:rPr>
      </w:pPr>
      <w:r>
        <w:rPr>
          <w:rFonts w:cstheme="minorHAnsi"/>
          <w:lang w:val="en-US"/>
        </w:rPr>
        <w:t xml:space="preserve">Regarding data processed based on the Controller’s legitimate interests, you have the right to object to the processing of your personal data. </w:t>
      </w:r>
    </w:p>
    <w:p w14:paraId="46F0FE73" w14:textId="77777777" w:rsidR="00E46404" w:rsidRDefault="00E46404" w:rsidP="00E46404">
      <w:pPr>
        <w:jc w:val="both"/>
        <w:rPr>
          <w:rFonts w:cstheme="minorHAnsi"/>
          <w:lang w:val="en-US"/>
        </w:rPr>
      </w:pPr>
      <w:r>
        <w:rPr>
          <w:rFonts w:cstheme="minorHAnsi"/>
          <w:lang w:val="en-US"/>
        </w:rPr>
        <w:t>You may exercise these rights by contacting the Controller in writing or via e-mail.</w:t>
      </w:r>
    </w:p>
    <w:p w14:paraId="0A8F095D" w14:textId="77777777" w:rsidR="00E46404" w:rsidRDefault="00E46404" w:rsidP="00E46404">
      <w:pPr>
        <w:numPr>
          <w:ilvl w:val="0"/>
          <w:numId w:val="8"/>
        </w:numPr>
        <w:spacing w:after="200" w:line="276" w:lineRule="auto"/>
        <w:jc w:val="both"/>
        <w:rPr>
          <w:rFonts w:cstheme="minorHAnsi"/>
          <w:lang w:val="en-US"/>
        </w:rPr>
      </w:pPr>
      <w:r>
        <w:rPr>
          <w:rFonts w:cstheme="minorHAnsi"/>
          <w:lang w:val="en-US"/>
        </w:rPr>
        <w:t>The right to lodge a complaint: You have the right to lodge a complaint with the supervisory authority. In Poland, this is the President of the Personal Data Protection Office (PUODO)</w:t>
      </w:r>
    </w:p>
    <w:p w14:paraId="2C66DB00" w14:textId="77777777" w:rsidR="00E46404" w:rsidRDefault="00E46404" w:rsidP="00E46404">
      <w:pPr>
        <w:pStyle w:val="Akapitzlist"/>
        <w:numPr>
          <w:ilvl w:val="0"/>
          <w:numId w:val="8"/>
        </w:numPr>
        <w:rPr>
          <w:rFonts w:asciiTheme="minorHAnsi" w:hAnsiTheme="minorHAnsi" w:cstheme="minorHAnsi"/>
          <w:sz w:val="22"/>
          <w:szCs w:val="22"/>
          <w:lang w:val="en-US"/>
        </w:rPr>
      </w:pPr>
      <w:r>
        <w:rPr>
          <w:rFonts w:asciiTheme="minorHAnsi" w:hAnsiTheme="minorHAnsi" w:cstheme="minorHAnsi"/>
          <w:sz w:val="22"/>
          <w:szCs w:val="22"/>
          <w:lang w:val="en-US"/>
        </w:rPr>
        <w:t>Consent for the processing of personal data is voluntary; failure to provide consent will result in your personal data being excluded from the recruitment process;</w:t>
      </w:r>
    </w:p>
    <w:p w14:paraId="00EC5AE8" w14:textId="77777777" w:rsidR="00E46404" w:rsidRDefault="00E46404" w:rsidP="00E46404">
      <w:pPr>
        <w:jc w:val="both"/>
        <w:rPr>
          <w:rFonts w:cstheme="minorHAnsi"/>
          <w:lang w:val="en-US"/>
        </w:rPr>
      </w:pPr>
      <w:r>
        <w:rPr>
          <w:rFonts w:cstheme="minorHAnsi"/>
          <w:b/>
          <w:bCs/>
          <w:lang w:val="en-US"/>
        </w:rPr>
        <w:t> </w:t>
      </w:r>
    </w:p>
    <w:p w14:paraId="066829D6" w14:textId="77777777" w:rsidR="00E46404" w:rsidRDefault="00E46404" w:rsidP="00E46404">
      <w:pPr>
        <w:rPr>
          <w:rFonts w:cstheme="minorHAnsi"/>
          <w:b/>
          <w:bCs/>
          <w:u w:val="single"/>
        </w:rPr>
      </w:pPr>
      <w:r>
        <w:rPr>
          <w:rFonts w:cstheme="minorHAnsi"/>
          <w:b/>
          <w:bCs/>
          <w:u w:val="single"/>
        </w:rPr>
        <w:t>CONSENT:</w:t>
      </w:r>
    </w:p>
    <w:p w14:paraId="24760595" w14:textId="77777777" w:rsidR="00E46404" w:rsidRPr="000F0B0A" w:rsidRDefault="00E46404" w:rsidP="00E46404">
      <w:pPr>
        <w:pStyle w:val="Akapitzlist"/>
        <w:numPr>
          <w:ilvl w:val="0"/>
          <w:numId w:val="9"/>
        </w:numPr>
        <w:rPr>
          <w:rFonts w:asciiTheme="minorHAnsi" w:hAnsiTheme="minorHAnsi" w:cstheme="minorHAnsi"/>
          <w:b/>
          <w:bCs/>
          <w:sz w:val="22"/>
          <w:szCs w:val="22"/>
          <w:u w:val="single"/>
          <w:lang w:val="en-US"/>
        </w:rPr>
      </w:pPr>
      <w:r w:rsidRPr="000F0B0A">
        <w:rPr>
          <w:rFonts w:asciiTheme="minorHAnsi" w:hAnsiTheme="minorHAnsi" w:cstheme="minorHAnsi"/>
          <w:sz w:val="22"/>
          <w:szCs w:val="22"/>
          <w:lang w:val="en-US"/>
        </w:rPr>
        <w:t>I consent to the processing by the Gdańsk Branch of the National Research Institute of Power Engineering of special categories of personal data specified in Article 9 of the GDPR contained in the application documents submitted by me on my own initiative.</w:t>
      </w:r>
    </w:p>
    <w:p w14:paraId="5EC0FAC5" w14:textId="77777777" w:rsidR="00E46404" w:rsidRPr="000F0B0A" w:rsidRDefault="00E46404" w:rsidP="00E46404">
      <w:pPr>
        <w:pStyle w:val="Akapitzlist"/>
        <w:numPr>
          <w:ilvl w:val="0"/>
          <w:numId w:val="9"/>
        </w:numPr>
        <w:rPr>
          <w:rFonts w:asciiTheme="minorHAnsi" w:hAnsiTheme="minorHAnsi" w:cstheme="minorHAnsi"/>
          <w:b/>
          <w:bCs/>
          <w:sz w:val="22"/>
          <w:szCs w:val="22"/>
          <w:u w:val="single"/>
          <w:lang w:val="en-US"/>
        </w:rPr>
      </w:pPr>
      <w:r w:rsidRPr="000F0B0A">
        <w:rPr>
          <w:rFonts w:asciiTheme="minorHAnsi" w:hAnsiTheme="minorHAnsi" w:cstheme="minorHAnsi"/>
          <w:sz w:val="22"/>
          <w:szCs w:val="22"/>
          <w:lang w:val="en-US"/>
        </w:rPr>
        <w:t>I consent to the processing of my personal data sent for the purposes of recruitment conducted by the Institute of Power Engineering - National Research Institute, Gdańsk Branch, within 3 months of the end of this recruitment process, for the purpose of using it in subsequent recruitment processes for other or similar positions.</w:t>
      </w:r>
    </w:p>
    <w:p w14:paraId="08ECD769" w14:textId="77777777" w:rsidR="000F0B0A" w:rsidRDefault="000F0B0A" w:rsidP="00E46404">
      <w:pPr>
        <w:rPr>
          <w:rFonts w:cstheme="minorHAnsi"/>
          <w:lang w:val="en-US"/>
        </w:rPr>
      </w:pPr>
    </w:p>
    <w:p w14:paraId="00F14867" w14:textId="737A5DBB" w:rsidR="00691D9F" w:rsidRPr="000F0B0A" w:rsidRDefault="00E46404" w:rsidP="005D106D">
      <w:pPr>
        <w:rPr>
          <w:rFonts w:cstheme="minorHAnsi"/>
          <w:b/>
          <w:bCs/>
          <w:color w:val="EE0000"/>
          <w:sz w:val="24"/>
          <w:szCs w:val="24"/>
          <w:lang w:val="en-US"/>
        </w:rPr>
      </w:pPr>
      <w:r w:rsidRPr="000F0B0A">
        <w:rPr>
          <w:rFonts w:cstheme="minorHAnsi"/>
          <w:b/>
          <w:bCs/>
          <w:color w:val="EE0000"/>
          <w:lang w:val="en-US"/>
        </w:rPr>
        <w:t>The Energy Research Institute - National Research Institute, Gdańsk Branch reserves the right to withdraw from the recruitment process at any time and without giving a reason.</w:t>
      </w:r>
      <w:bookmarkEnd w:id="0"/>
    </w:p>
    <w:sectPr w:rsidR="00691D9F" w:rsidRPr="000F0B0A" w:rsidSect="00833C05">
      <w:headerReference w:type="even" r:id="rId9"/>
      <w:headerReference w:type="default" r:id="rId10"/>
      <w:footerReference w:type="even" r:id="rId11"/>
      <w:footerReference w:type="default" r:id="rId12"/>
      <w:headerReference w:type="first" r:id="rId13"/>
      <w:footerReference w:type="first" r:id="rId14"/>
      <w:pgSz w:w="11906" w:h="16838"/>
      <w:pgMar w:top="1134" w:right="991" w:bottom="1134" w:left="170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3D99" w14:textId="77777777" w:rsidR="00C67E1C" w:rsidRDefault="00C67E1C" w:rsidP="00AC47EC">
      <w:pPr>
        <w:spacing w:after="0" w:line="240" w:lineRule="auto"/>
      </w:pPr>
      <w:r>
        <w:separator/>
      </w:r>
    </w:p>
  </w:endnote>
  <w:endnote w:type="continuationSeparator" w:id="0">
    <w:p w14:paraId="0086A5EF" w14:textId="77777777" w:rsidR="00C67E1C" w:rsidRDefault="00C67E1C" w:rsidP="00AC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072" w:type="dxa"/>
      <w:tblBorders>
        <w:top w:val="none" w:sz="0" w:space="0" w:color="auto"/>
        <w:left w:val="none" w:sz="0" w:space="0" w:color="auto"/>
        <w:bottom w:val="none" w:sz="0" w:space="0" w:color="auto"/>
        <w:right w:val="none" w:sz="0" w:space="0" w:color="auto"/>
        <w:insideH w:val="single" w:sz="8" w:space="0" w:color="auto"/>
        <w:insideV w:val="single" w:sz="8" w:space="0" w:color="365F91"/>
      </w:tblBorders>
      <w:tblLook w:val="04A0" w:firstRow="1" w:lastRow="0" w:firstColumn="1" w:lastColumn="0" w:noHBand="0" w:noVBand="1"/>
    </w:tblPr>
    <w:tblGrid>
      <w:gridCol w:w="9072"/>
    </w:tblGrid>
    <w:tr w:rsidR="004213C5" w14:paraId="7F332ED2" w14:textId="77777777" w:rsidTr="000C1BFE">
      <w:trPr>
        <w:trHeight w:val="289"/>
      </w:trPr>
      <w:tc>
        <w:tcPr>
          <w:tcW w:w="9214" w:type="dxa"/>
          <w:vAlign w:val="bottom"/>
        </w:tcPr>
        <w:bookmarkStart w:id="2" w:name="_Hlk31876741"/>
        <w:p w14:paraId="02A496A0" w14:textId="77777777" w:rsidR="004213C5" w:rsidRPr="000C1BFE" w:rsidRDefault="0085798C" w:rsidP="00321170">
          <w:pPr>
            <w:spacing w:before="40" w:line="360" w:lineRule="auto"/>
            <w:jc w:val="center"/>
            <w:rPr>
              <w:rFonts w:ascii="Arial" w:hAnsi="Arial" w:cs="Arial"/>
              <w:color w:val="6B52D6"/>
              <w:spacing w:val="4"/>
              <w:sz w:val="16"/>
              <w:szCs w:val="18"/>
            </w:rPr>
          </w:pPr>
          <w:r w:rsidRPr="000C1BFE">
            <w:rPr>
              <w:rFonts w:ascii="Arial" w:hAnsi="Arial" w:cs="Arial"/>
              <w:noProof/>
              <w:color w:val="6B52D6"/>
            </w:rPr>
            <mc:AlternateContent>
              <mc:Choice Requires="wps">
                <w:drawing>
                  <wp:anchor distT="45720" distB="45720" distL="114300" distR="114300" simplePos="0" relativeHeight="251673600" behindDoc="0" locked="0" layoutInCell="1" allowOverlap="1" wp14:anchorId="1CE830DA" wp14:editId="12A6D51E">
                    <wp:simplePos x="0" y="0"/>
                    <wp:positionH relativeFrom="column">
                      <wp:posOffset>5039995</wp:posOffset>
                    </wp:positionH>
                    <wp:positionV relativeFrom="paragraph">
                      <wp:posOffset>207645</wp:posOffset>
                    </wp:positionV>
                    <wp:extent cx="699135" cy="322580"/>
                    <wp:effectExtent l="0" t="0" r="0" b="127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99135" cy="322580"/>
                            </a:xfrm>
                            <a:prstGeom prst="rect">
                              <a:avLst/>
                            </a:prstGeom>
                            <a:noFill/>
                            <a:ln w="9525">
                              <a:noFill/>
                              <a:miter lim="800000"/>
                              <a:headEnd/>
                              <a:tailEnd/>
                            </a:ln>
                          </wps:spPr>
                          <wps:txbx>
                            <w:txbxContent>
                              <w:p w14:paraId="2F073741" w14:textId="5B234E91" w:rsidR="004213C5" w:rsidRPr="00913CA2" w:rsidRDefault="00691D9F" w:rsidP="004213C5">
                                <w:pPr>
                                  <w:rPr>
                                    <w:color w:val="5500FF"/>
                                    <w:sz w:val="16"/>
                                  </w:rPr>
                                </w:pPr>
                                <w:proofErr w:type="spellStart"/>
                                <w:r>
                                  <w:rPr>
                                    <w:color w:val="5500FF"/>
                                    <w:sz w:val="16"/>
                                  </w:rPr>
                                  <w:t>Page</w:t>
                                </w:r>
                                <w:proofErr w:type="spellEnd"/>
                                <w:r>
                                  <w:rPr>
                                    <w:color w:val="5500FF"/>
                                    <w:sz w:val="16"/>
                                  </w:rPr>
                                  <w:t xml:space="preserve"> </w:t>
                                </w:r>
                                <w:r w:rsidR="005A4BE1" w:rsidRPr="00913CA2">
                                  <w:rPr>
                                    <w:bCs/>
                                    <w:color w:val="5500FF"/>
                                    <w:sz w:val="16"/>
                                  </w:rPr>
                                  <w:fldChar w:fldCharType="begin"/>
                                </w:r>
                                <w:r w:rsidR="005A4BE1" w:rsidRPr="00913CA2">
                                  <w:rPr>
                                    <w:bCs/>
                                    <w:color w:val="5500FF"/>
                                    <w:sz w:val="16"/>
                                  </w:rPr>
                                  <w:instrText>PAGE  \* Arabic  \* MERGEFORMAT</w:instrText>
                                </w:r>
                                <w:r w:rsidR="005A4BE1" w:rsidRPr="00913CA2">
                                  <w:rPr>
                                    <w:bCs/>
                                    <w:color w:val="5500FF"/>
                                    <w:sz w:val="16"/>
                                  </w:rPr>
                                  <w:fldChar w:fldCharType="separate"/>
                                </w:r>
                                <w:r w:rsidR="005A4BE1" w:rsidRPr="00913CA2">
                                  <w:rPr>
                                    <w:bCs/>
                                    <w:color w:val="5500FF"/>
                                    <w:sz w:val="16"/>
                                  </w:rPr>
                                  <w:t>1</w:t>
                                </w:r>
                                <w:r w:rsidR="005A4BE1" w:rsidRPr="00913CA2">
                                  <w:rPr>
                                    <w:bCs/>
                                    <w:color w:val="5500FF"/>
                                    <w:sz w:val="16"/>
                                  </w:rPr>
                                  <w:fldChar w:fldCharType="end"/>
                                </w:r>
                                <w:r w:rsidR="005A4BE1" w:rsidRPr="00913CA2">
                                  <w:rPr>
                                    <w:color w:val="5500FF"/>
                                    <w:sz w:val="16"/>
                                  </w:rPr>
                                  <w:t xml:space="preserve"> </w:t>
                                </w:r>
                                <w:r>
                                  <w:rPr>
                                    <w:color w:val="5500FF"/>
                                    <w:sz w:val="16"/>
                                  </w:rPr>
                                  <w:t>of</w:t>
                                </w:r>
                                <w:r w:rsidR="005A4BE1" w:rsidRPr="00913CA2">
                                  <w:rPr>
                                    <w:color w:val="5500FF"/>
                                    <w:sz w:val="16"/>
                                  </w:rPr>
                                  <w:t xml:space="preserve"> </w:t>
                                </w:r>
                                <w:r w:rsidR="005A4BE1" w:rsidRPr="00913CA2">
                                  <w:rPr>
                                    <w:bCs/>
                                    <w:color w:val="5500FF"/>
                                    <w:sz w:val="16"/>
                                  </w:rPr>
                                  <w:fldChar w:fldCharType="begin"/>
                                </w:r>
                                <w:r w:rsidR="005A4BE1" w:rsidRPr="00913CA2">
                                  <w:rPr>
                                    <w:bCs/>
                                    <w:color w:val="5500FF"/>
                                    <w:sz w:val="16"/>
                                  </w:rPr>
                                  <w:instrText>NUMPAGES  \* Arabic  \* MERGEFORMAT</w:instrText>
                                </w:r>
                                <w:r w:rsidR="005A4BE1" w:rsidRPr="00913CA2">
                                  <w:rPr>
                                    <w:bCs/>
                                    <w:color w:val="5500FF"/>
                                    <w:sz w:val="16"/>
                                  </w:rPr>
                                  <w:fldChar w:fldCharType="separate"/>
                                </w:r>
                                <w:r w:rsidR="005A4BE1" w:rsidRPr="00913CA2">
                                  <w:rPr>
                                    <w:bCs/>
                                    <w:color w:val="5500FF"/>
                                    <w:sz w:val="16"/>
                                  </w:rPr>
                                  <w:t>2</w:t>
                                </w:r>
                                <w:r w:rsidR="005A4BE1" w:rsidRPr="00913CA2">
                                  <w:rPr>
                                    <w:bCs/>
                                    <w:color w:val="5500FF"/>
                                    <w:sz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E830DA" id="_x0000_t202" coordsize="21600,21600" o:spt="202" path="m,l,21600r21600,l21600,xe">
                    <v:stroke joinstyle="miter"/>
                    <v:path gradientshapeok="t" o:connecttype="rect"/>
                  </v:shapetype>
                  <v:shape id="Pole tekstowe 2" o:spid="_x0000_s1026" type="#_x0000_t202" style="position:absolute;left:0;text-align:left;margin-left:396.85pt;margin-top:16.35pt;width:55.05pt;height:25.4pt;rotation:180;flip:y;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" filled="f" stroked="f">
                    <v:textbox>
                      <w:txbxContent>
                        <w:p w14:paraId="2F073741" w14:textId="5B234E91" w:rsidR="004213C5" w:rsidRPr="00913CA2" w:rsidRDefault="00691D9F" w:rsidP="004213C5">
                          <w:pPr>
                            <w:rPr>
                              <w:color w:val="5500FF"/>
                              <w:sz w:val="16"/>
                            </w:rPr>
                          </w:pPr>
                          <w:proofErr w:type="spellStart"/>
                          <w:r>
                            <w:rPr>
                              <w:color w:val="5500FF"/>
                              <w:sz w:val="16"/>
                            </w:rPr>
                            <w:t>Page</w:t>
                          </w:r>
                          <w:proofErr w:type="spellEnd"/>
                          <w:r>
                            <w:rPr>
                              <w:color w:val="5500FF"/>
                              <w:sz w:val="16"/>
                            </w:rPr>
                            <w:t xml:space="preserve"> </w:t>
                          </w:r>
                          <w:r w:rsidR="005A4BE1" w:rsidRPr="00913CA2">
                            <w:rPr>
                              <w:bCs/>
                              <w:color w:val="5500FF"/>
                              <w:sz w:val="16"/>
                            </w:rPr>
                            <w:fldChar w:fldCharType="begin"/>
                          </w:r>
                          <w:r w:rsidR="005A4BE1" w:rsidRPr="00913CA2">
                            <w:rPr>
                              <w:bCs/>
                              <w:color w:val="5500FF"/>
                              <w:sz w:val="16"/>
                            </w:rPr>
                            <w:instrText>PAGE  \* Arabic  \* MERGEFORMAT</w:instrText>
                          </w:r>
                          <w:r w:rsidR="005A4BE1" w:rsidRPr="00913CA2">
                            <w:rPr>
                              <w:bCs/>
                              <w:color w:val="5500FF"/>
                              <w:sz w:val="16"/>
                            </w:rPr>
                            <w:fldChar w:fldCharType="separate"/>
                          </w:r>
                          <w:r w:rsidR="005A4BE1" w:rsidRPr="00913CA2">
                            <w:rPr>
                              <w:bCs/>
                              <w:color w:val="5500FF"/>
                              <w:sz w:val="16"/>
                            </w:rPr>
                            <w:t>1</w:t>
                          </w:r>
                          <w:r w:rsidR="005A4BE1" w:rsidRPr="00913CA2">
                            <w:rPr>
                              <w:bCs/>
                              <w:color w:val="5500FF"/>
                              <w:sz w:val="16"/>
                            </w:rPr>
                            <w:fldChar w:fldCharType="end"/>
                          </w:r>
                          <w:r w:rsidR="005A4BE1" w:rsidRPr="00913CA2">
                            <w:rPr>
                              <w:color w:val="5500FF"/>
                              <w:sz w:val="16"/>
                            </w:rPr>
                            <w:t xml:space="preserve"> </w:t>
                          </w:r>
                          <w:r>
                            <w:rPr>
                              <w:color w:val="5500FF"/>
                              <w:sz w:val="16"/>
                            </w:rPr>
                            <w:t>of</w:t>
                          </w:r>
                          <w:r w:rsidR="005A4BE1" w:rsidRPr="00913CA2">
                            <w:rPr>
                              <w:color w:val="5500FF"/>
                              <w:sz w:val="16"/>
                            </w:rPr>
                            <w:t xml:space="preserve"> </w:t>
                          </w:r>
                          <w:r w:rsidR="005A4BE1" w:rsidRPr="00913CA2">
                            <w:rPr>
                              <w:bCs/>
                              <w:color w:val="5500FF"/>
                              <w:sz w:val="16"/>
                            </w:rPr>
                            <w:fldChar w:fldCharType="begin"/>
                          </w:r>
                          <w:r w:rsidR="005A4BE1" w:rsidRPr="00913CA2">
                            <w:rPr>
                              <w:bCs/>
                              <w:color w:val="5500FF"/>
                              <w:sz w:val="16"/>
                            </w:rPr>
                            <w:instrText>NUMPAGES  \* Arabic  \* MERGEFORMAT</w:instrText>
                          </w:r>
                          <w:r w:rsidR="005A4BE1" w:rsidRPr="00913CA2">
                            <w:rPr>
                              <w:bCs/>
                              <w:color w:val="5500FF"/>
                              <w:sz w:val="16"/>
                            </w:rPr>
                            <w:fldChar w:fldCharType="separate"/>
                          </w:r>
                          <w:r w:rsidR="005A4BE1" w:rsidRPr="00913CA2">
                            <w:rPr>
                              <w:bCs/>
                              <w:color w:val="5500FF"/>
                              <w:sz w:val="16"/>
                            </w:rPr>
                            <w:t>2</w:t>
                          </w:r>
                          <w:r w:rsidR="005A4BE1" w:rsidRPr="00913CA2">
                            <w:rPr>
                              <w:bCs/>
                              <w:color w:val="5500FF"/>
                              <w:sz w:val="16"/>
                            </w:rPr>
                            <w:fldChar w:fldCharType="end"/>
                          </w:r>
                        </w:p>
                      </w:txbxContent>
                    </v:textbox>
                  </v:shape>
                </w:pict>
              </mc:Fallback>
            </mc:AlternateContent>
          </w:r>
        </w:p>
      </w:tc>
    </w:tr>
    <w:tr w:rsidR="00C605D1" w:rsidRPr="00C605D1" w14:paraId="0BEC5B18" w14:textId="77777777" w:rsidTr="000C1BFE">
      <w:trPr>
        <w:trHeight w:val="352"/>
      </w:trPr>
      <w:tc>
        <w:tcPr>
          <w:tcW w:w="9214" w:type="dxa"/>
          <w:vAlign w:val="center"/>
        </w:tcPr>
        <w:p w14:paraId="69981F0E" w14:textId="77777777" w:rsidR="00C03079" w:rsidRPr="00C605D1" w:rsidRDefault="00C03079" w:rsidP="00C03079">
          <w:pPr>
            <w:jc w:val="center"/>
            <w:rPr>
              <w:rFonts w:ascii="Arial" w:hAnsi="Arial" w:cs="Arial"/>
              <w:color w:val="5500FF"/>
              <w:sz w:val="17"/>
              <w:szCs w:val="17"/>
            </w:rPr>
          </w:pPr>
        </w:p>
      </w:tc>
    </w:tr>
    <w:bookmarkEnd w:id="2"/>
  </w:tbl>
  <w:p w14:paraId="056F56A1" w14:textId="77777777" w:rsidR="00C03079" w:rsidRPr="002C568C" w:rsidRDefault="00C030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072" w:type="dxa"/>
      <w:tblBorders>
        <w:top w:val="none" w:sz="0" w:space="0" w:color="auto"/>
        <w:left w:val="none" w:sz="0" w:space="0" w:color="auto"/>
        <w:bottom w:val="none" w:sz="0" w:space="0" w:color="auto"/>
        <w:right w:val="none" w:sz="0" w:space="0" w:color="auto"/>
        <w:insideH w:val="single" w:sz="8" w:space="0" w:color="auto"/>
        <w:insideV w:val="single" w:sz="8" w:space="0" w:color="365F91"/>
      </w:tblBorders>
      <w:tblLook w:val="04A0" w:firstRow="1" w:lastRow="0" w:firstColumn="1" w:lastColumn="0" w:noHBand="0" w:noVBand="1"/>
    </w:tblPr>
    <w:tblGrid>
      <w:gridCol w:w="9072"/>
    </w:tblGrid>
    <w:tr w:rsidR="000C1BFE" w:rsidRPr="000C1BFE" w14:paraId="299FF736" w14:textId="77777777" w:rsidTr="000C1BFE">
      <w:trPr>
        <w:trHeight w:val="289"/>
      </w:trPr>
      <w:tc>
        <w:tcPr>
          <w:tcW w:w="9214" w:type="dxa"/>
          <w:vAlign w:val="bottom"/>
        </w:tcPr>
        <w:p w14:paraId="0E1DD5CE" w14:textId="77777777" w:rsidR="005A4BE1" w:rsidRPr="000C1BFE" w:rsidRDefault="0085798C" w:rsidP="00321170">
          <w:pPr>
            <w:spacing w:before="40" w:line="360" w:lineRule="auto"/>
            <w:jc w:val="center"/>
            <w:rPr>
              <w:rFonts w:ascii="Arial" w:hAnsi="Arial" w:cs="Arial"/>
              <w:color w:val="4F48D4"/>
              <w:spacing w:val="4"/>
              <w:sz w:val="16"/>
              <w:szCs w:val="18"/>
            </w:rPr>
          </w:pPr>
          <w:r w:rsidRPr="000C1BFE">
            <w:rPr>
              <w:rFonts w:ascii="Arial" w:hAnsi="Arial" w:cs="Arial"/>
              <w:noProof/>
              <w:color w:val="4F48D4"/>
            </w:rPr>
            <mc:AlternateContent>
              <mc:Choice Requires="wps">
                <w:drawing>
                  <wp:anchor distT="45720" distB="45720" distL="114300" distR="114300" simplePos="0" relativeHeight="251675648" behindDoc="0" locked="0" layoutInCell="1" allowOverlap="1" wp14:anchorId="254AA309" wp14:editId="3B5D6085">
                    <wp:simplePos x="0" y="0"/>
                    <wp:positionH relativeFrom="column">
                      <wp:posOffset>5039360</wp:posOffset>
                    </wp:positionH>
                    <wp:positionV relativeFrom="paragraph">
                      <wp:posOffset>205740</wp:posOffset>
                    </wp:positionV>
                    <wp:extent cx="699135" cy="322580"/>
                    <wp:effectExtent l="0" t="0" r="0" b="127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99135" cy="322580"/>
                            </a:xfrm>
                            <a:prstGeom prst="rect">
                              <a:avLst/>
                            </a:prstGeom>
                            <a:noFill/>
                            <a:ln w="9525">
                              <a:noFill/>
                              <a:miter lim="800000"/>
                              <a:headEnd/>
                              <a:tailEnd/>
                            </a:ln>
                          </wps:spPr>
                          <wps:txbx>
                            <w:txbxContent>
                              <w:p w14:paraId="12E041E6" w14:textId="5BCA3C05" w:rsidR="005A4BE1" w:rsidRPr="00C605D1" w:rsidRDefault="00691D9F" w:rsidP="005A4BE1">
                                <w:pPr>
                                  <w:rPr>
                                    <w:color w:val="5500FF"/>
                                    <w:sz w:val="16"/>
                                  </w:rPr>
                                </w:pPr>
                                <w:proofErr w:type="spellStart"/>
                                <w:r>
                                  <w:rPr>
                                    <w:color w:val="5500FF"/>
                                    <w:sz w:val="16"/>
                                  </w:rPr>
                                  <w:t>Page</w:t>
                                </w:r>
                                <w:proofErr w:type="spellEnd"/>
                                <w:r w:rsidR="005A4BE1" w:rsidRPr="00C605D1">
                                  <w:rPr>
                                    <w:color w:val="5500FF"/>
                                    <w:sz w:val="16"/>
                                  </w:rPr>
                                  <w:t xml:space="preserve"> </w:t>
                                </w:r>
                                <w:r w:rsidR="005A4BE1" w:rsidRPr="00C605D1">
                                  <w:rPr>
                                    <w:bCs/>
                                    <w:color w:val="5500FF"/>
                                    <w:sz w:val="16"/>
                                  </w:rPr>
                                  <w:fldChar w:fldCharType="begin"/>
                                </w:r>
                                <w:r w:rsidR="005A4BE1" w:rsidRPr="00C605D1">
                                  <w:rPr>
                                    <w:bCs/>
                                    <w:color w:val="5500FF"/>
                                    <w:sz w:val="16"/>
                                  </w:rPr>
                                  <w:instrText>PAGE  \* Arabic  \* MERGEFORMAT</w:instrText>
                                </w:r>
                                <w:r w:rsidR="005A4BE1" w:rsidRPr="00C605D1">
                                  <w:rPr>
                                    <w:bCs/>
                                    <w:color w:val="5500FF"/>
                                    <w:sz w:val="16"/>
                                  </w:rPr>
                                  <w:fldChar w:fldCharType="separate"/>
                                </w:r>
                                <w:r w:rsidR="005A4BE1" w:rsidRPr="00C605D1">
                                  <w:rPr>
                                    <w:bCs/>
                                    <w:color w:val="5500FF"/>
                                    <w:sz w:val="16"/>
                                  </w:rPr>
                                  <w:t>1</w:t>
                                </w:r>
                                <w:r w:rsidR="005A4BE1" w:rsidRPr="00C605D1">
                                  <w:rPr>
                                    <w:bCs/>
                                    <w:color w:val="5500FF"/>
                                    <w:sz w:val="16"/>
                                  </w:rPr>
                                  <w:fldChar w:fldCharType="end"/>
                                </w:r>
                                <w:r w:rsidR="005A4BE1" w:rsidRPr="00C605D1">
                                  <w:rPr>
                                    <w:color w:val="5500FF"/>
                                    <w:sz w:val="16"/>
                                  </w:rPr>
                                  <w:t xml:space="preserve"> </w:t>
                                </w:r>
                                <w:r>
                                  <w:rPr>
                                    <w:color w:val="5500FF"/>
                                    <w:sz w:val="16"/>
                                  </w:rPr>
                                  <w:t>of</w:t>
                                </w:r>
                                <w:r w:rsidR="005A4BE1" w:rsidRPr="00C605D1">
                                  <w:rPr>
                                    <w:color w:val="5500FF"/>
                                    <w:sz w:val="16"/>
                                  </w:rPr>
                                  <w:t xml:space="preserve"> </w:t>
                                </w:r>
                                <w:r w:rsidR="005A4BE1" w:rsidRPr="00C605D1">
                                  <w:rPr>
                                    <w:bCs/>
                                    <w:color w:val="5500FF"/>
                                    <w:sz w:val="16"/>
                                  </w:rPr>
                                  <w:fldChar w:fldCharType="begin"/>
                                </w:r>
                                <w:r w:rsidR="005A4BE1" w:rsidRPr="00C605D1">
                                  <w:rPr>
                                    <w:bCs/>
                                    <w:color w:val="5500FF"/>
                                    <w:sz w:val="16"/>
                                  </w:rPr>
                                  <w:instrText>NUMPAGES  \* Arabic  \* MERGEFORMAT</w:instrText>
                                </w:r>
                                <w:r w:rsidR="005A4BE1" w:rsidRPr="00C605D1">
                                  <w:rPr>
                                    <w:bCs/>
                                    <w:color w:val="5500FF"/>
                                    <w:sz w:val="16"/>
                                  </w:rPr>
                                  <w:fldChar w:fldCharType="separate"/>
                                </w:r>
                                <w:r w:rsidR="005A4BE1" w:rsidRPr="00C605D1">
                                  <w:rPr>
                                    <w:bCs/>
                                    <w:color w:val="5500FF"/>
                                    <w:sz w:val="16"/>
                                  </w:rPr>
                                  <w:t>2</w:t>
                                </w:r>
                                <w:r w:rsidR="005A4BE1" w:rsidRPr="00C605D1">
                                  <w:rPr>
                                    <w:bCs/>
                                    <w:color w:val="5500FF"/>
                                    <w:sz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AA309" id="_x0000_t202" coordsize="21600,21600" o:spt="202" path="m,l,21600r21600,l21600,xe">
                    <v:stroke joinstyle="miter"/>
                    <v:path gradientshapeok="t" o:connecttype="rect"/>
                  </v:shapetype>
                  <v:shape id="_x0000_s1027" type="#_x0000_t202" style="position:absolute;left:0;text-align:left;margin-left:396.8pt;margin-top:16.2pt;width:55.05pt;height:25.4pt;rotation:180;flip:y;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" filled="f" stroked="f">
                    <v:textbox>
                      <w:txbxContent>
                        <w:p w14:paraId="12E041E6" w14:textId="5BCA3C05" w:rsidR="005A4BE1" w:rsidRPr="00C605D1" w:rsidRDefault="00691D9F" w:rsidP="005A4BE1">
                          <w:pPr>
                            <w:rPr>
                              <w:color w:val="5500FF"/>
                              <w:sz w:val="16"/>
                            </w:rPr>
                          </w:pPr>
                          <w:proofErr w:type="spellStart"/>
                          <w:r>
                            <w:rPr>
                              <w:color w:val="5500FF"/>
                              <w:sz w:val="16"/>
                            </w:rPr>
                            <w:t>Page</w:t>
                          </w:r>
                          <w:proofErr w:type="spellEnd"/>
                          <w:r w:rsidR="005A4BE1" w:rsidRPr="00C605D1">
                            <w:rPr>
                              <w:color w:val="5500FF"/>
                              <w:sz w:val="16"/>
                            </w:rPr>
                            <w:t xml:space="preserve"> </w:t>
                          </w:r>
                          <w:r w:rsidR="005A4BE1" w:rsidRPr="00C605D1">
                            <w:rPr>
                              <w:bCs/>
                              <w:color w:val="5500FF"/>
                              <w:sz w:val="16"/>
                            </w:rPr>
                            <w:fldChar w:fldCharType="begin"/>
                          </w:r>
                          <w:r w:rsidR="005A4BE1" w:rsidRPr="00C605D1">
                            <w:rPr>
                              <w:bCs/>
                              <w:color w:val="5500FF"/>
                              <w:sz w:val="16"/>
                            </w:rPr>
                            <w:instrText>PAGE  \* Arabic  \* MERGEFORMAT</w:instrText>
                          </w:r>
                          <w:r w:rsidR="005A4BE1" w:rsidRPr="00C605D1">
                            <w:rPr>
                              <w:bCs/>
                              <w:color w:val="5500FF"/>
                              <w:sz w:val="16"/>
                            </w:rPr>
                            <w:fldChar w:fldCharType="separate"/>
                          </w:r>
                          <w:r w:rsidR="005A4BE1" w:rsidRPr="00C605D1">
                            <w:rPr>
                              <w:bCs/>
                              <w:color w:val="5500FF"/>
                              <w:sz w:val="16"/>
                            </w:rPr>
                            <w:t>1</w:t>
                          </w:r>
                          <w:r w:rsidR="005A4BE1" w:rsidRPr="00C605D1">
                            <w:rPr>
                              <w:bCs/>
                              <w:color w:val="5500FF"/>
                              <w:sz w:val="16"/>
                            </w:rPr>
                            <w:fldChar w:fldCharType="end"/>
                          </w:r>
                          <w:r w:rsidR="005A4BE1" w:rsidRPr="00C605D1">
                            <w:rPr>
                              <w:color w:val="5500FF"/>
                              <w:sz w:val="16"/>
                            </w:rPr>
                            <w:t xml:space="preserve"> </w:t>
                          </w:r>
                          <w:r>
                            <w:rPr>
                              <w:color w:val="5500FF"/>
                              <w:sz w:val="16"/>
                            </w:rPr>
                            <w:t>of</w:t>
                          </w:r>
                          <w:r w:rsidR="005A4BE1" w:rsidRPr="00C605D1">
                            <w:rPr>
                              <w:color w:val="5500FF"/>
                              <w:sz w:val="16"/>
                            </w:rPr>
                            <w:t xml:space="preserve"> </w:t>
                          </w:r>
                          <w:r w:rsidR="005A4BE1" w:rsidRPr="00C605D1">
                            <w:rPr>
                              <w:bCs/>
                              <w:color w:val="5500FF"/>
                              <w:sz w:val="16"/>
                            </w:rPr>
                            <w:fldChar w:fldCharType="begin"/>
                          </w:r>
                          <w:r w:rsidR="005A4BE1" w:rsidRPr="00C605D1">
                            <w:rPr>
                              <w:bCs/>
                              <w:color w:val="5500FF"/>
                              <w:sz w:val="16"/>
                            </w:rPr>
                            <w:instrText>NUMPAGES  \* Arabic  \* MERGEFORMAT</w:instrText>
                          </w:r>
                          <w:r w:rsidR="005A4BE1" w:rsidRPr="00C605D1">
                            <w:rPr>
                              <w:bCs/>
                              <w:color w:val="5500FF"/>
                              <w:sz w:val="16"/>
                            </w:rPr>
                            <w:fldChar w:fldCharType="separate"/>
                          </w:r>
                          <w:r w:rsidR="005A4BE1" w:rsidRPr="00C605D1">
                            <w:rPr>
                              <w:bCs/>
                              <w:color w:val="5500FF"/>
                              <w:sz w:val="16"/>
                            </w:rPr>
                            <w:t>2</w:t>
                          </w:r>
                          <w:r w:rsidR="005A4BE1" w:rsidRPr="00C605D1">
                            <w:rPr>
                              <w:bCs/>
                              <w:color w:val="5500FF"/>
                              <w:sz w:val="16"/>
                            </w:rPr>
                            <w:fldChar w:fldCharType="end"/>
                          </w:r>
                        </w:p>
                      </w:txbxContent>
                    </v:textbox>
                  </v:shape>
                </w:pict>
              </mc:Fallback>
            </mc:AlternateContent>
          </w:r>
        </w:p>
      </w:tc>
    </w:tr>
    <w:tr w:rsidR="00C605D1" w:rsidRPr="00C605D1" w14:paraId="1A0A2901" w14:textId="77777777" w:rsidTr="000C1BFE">
      <w:trPr>
        <w:trHeight w:val="352"/>
      </w:trPr>
      <w:tc>
        <w:tcPr>
          <w:tcW w:w="9214" w:type="dxa"/>
          <w:vAlign w:val="center"/>
        </w:tcPr>
        <w:p w14:paraId="78DB8F02" w14:textId="77777777" w:rsidR="005A4BE1" w:rsidRPr="00C605D1" w:rsidRDefault="005A4BE1" w:rsidP="005A4BE1">
          <w:pPr>
            <w:jc w:val="center"/>
            <w:rPr>
              <w:rFonts w:ascii="Arial" w:hAnsi="Arial" w:cs="Arial"/>
              <w:color w:val="5500FF"/>
              <w:sz w:val="17"/>
              <w:szCs w:val="17"/>
            </w:rPr>
          </w:pPr>
        </w:p>
      </w:tc>
    </w:tr>
  </w:tbl>
  <w:p w14:paraId="12D3C6C9" w14:textId="77777777" w:rsidR="00C03079" w:rsidRDefault="00C0307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1"/>
      <w:tblW w:w="9356" w:type="dxa"/>
      <w:tblInd w:w="-142" w:type="dxa"/>
      <w:tblBorders>
        <w:top w:val="none" w:sz="0" w:space="0" w:color="auto"/>
        <w:left w:val="none" w:sz="0" w:space="0" w:color="auto"/>
        <w:bottom w:val="none" w:sz="0" w:space="0" w:color="auto"/>
        <w:right w:val="none" w:sz="0" w:space="0" w:color="auto"/>
        <w:insideH w:val="single" w:sz="8" w:space="0" w:color="auto"/>
        <w:insideV w:val="single" w:sz="8" w:space="0" w:color="365F91"/>
      </w:tblBorders>
      <w:tblLook w:val="04A0" w:firstRow="1" w:lastRow="0" w:firstColumn="1" w:lastColumn="0" w:noHBand="0" w:noVBand="1"/>
    </w:tblPr>
    <w:tblGrid>
      <w:gridCol w:w="9356"/>
    </w:tblGrid>
    <w:tr w:rsidR="00042959" w:rsidRPr="00042959" w14:paraId="746BD683" w14:textId="77777777" w:rsidTr="00086D8D">
      <w:trPr>
        <w:trHeight w:val="289"/>
      </w:trPr>
      <w:tc>
        <w:tcPr>
          <w:tcW w:w="9356" w:type="dxa"/>
          <w:vAlign w:val="bottom"/>
        </w:tcPr>
        <w:p w14:paraId="2ADCD1DD" w14:textId="5C2C988C" w:rsidR="00042959" w:rsidRPr="00042959" w:rsidRDefault="00042959" w:rsidP="00042959">
          <w:pPr>
            <w:spacing w:before="40" w:line="360" w:lineRule="auto"/>
            <w:jc w:val="center"/>
            <w:rPr>
              <w:rFonts w:ascii="Arial" w:hAnsi="Arial" w:cs="Arial"/>
              <w:b/>
              <w:color w:val="365F91"/>
              <w:spacing w:val="4"/>
              <w:sz w:val="16"/>
              <w:szCs w:val="18"/>
            </w:rPr>
          </w:pPr>
        </w:p>
      </w:tc>
    </w:tr>
    <w:tr w:rsidR="00DE4649" w:rsidRPr="005429A8" w14:paraId="3D8B7D8F" w14:textId="77777777" w:rsidTr="007E5B9E">
      <w:trPr>
        <w:trHeight w:val="501"/>
      </w:trPr>
      <w:tc>
        <w:tcPr>
          <w:tcW w:w="9356" w:type="dxa"/>
          <w:vAlign w:val="center"/>
        </w:tcPr>
        <w:p w14:paraId="79F16A64" w14:textId="3C1D2183" w:rsidR="00DE4649" w:rsidRPr="00E80528" w:rsidRDefault="00DE4649" w:rsidP="00DE4649">
          <w:pPr>
            <w:spacing w:line="200" w:lineRule="exact"/>
            <w:ind w:hanging="108"/>
            <w:jc w:val="center"/>
            <w:rPr>
              <w:rFonts w:asciiTheme="minorHAnsi" w:hAnsiTheme="minorHAnsi" w:cstheme="minorHAnsi"/>
              <w:color w:val="365F91"/>
              <w:sz w:val="17"/>
              <w:szCs w:val="17"/>
              <w:lang w:val="en-US"/>
            </w:rPr>
          </w:pPr>
          <w:r>
            <w:rPr>
              <w:rFonts w:ascii="Arial" w:hAnsi="Arial" w:cs="Arial"/>
              <w:color w:val="5500FF"/>
              <w:sz w:val="13"/>
              <w:szCs w:val="15"/>
              <w:lang w:val="en-US"/>
            </w:rPr>
            <w:t>PN-EN ISO 9001:2015-10, Certificate no. J - 368/10/2024 by PCBC S.A. PN-EN ISO 14001:2015, Certificate no. PW-02</w:t>
          </w:r>
          <w:r w:rsidR="00663CAF">
            <w:rPr>
              <w:rFonts w:ascii="Arial" w:hAnsi="Arial" w:cs="Arial"/>
              <w:color w:val="5500FF"/>
              <w:sz w:val="13"/>
              <w:szCs w:val="15"/>
              <w:lang w:val="en-US"/>
            </w:rPr>
            <w:t>2</w:t>
          </w:r>
          <w:r>
            <w:rPr>
              <w:rFonts w:ascii="Arial" w:hAnsi="Arial" w:cs="Arial"/>
              <w:color w:val="5500FF"/>
              <w:sz w:val="13"/>
              <w:szCs w:val="15"/>
              <w:lang w:val="en-US"/>
            </w:rPr>
            <w:t>01-2</w:t>
          </w:r>
          <w:r w:rsidR="00663CAF">
            <w:rPr>
              <w:rFonts w:ascii="Arial" w:hAnsi="Arial" w:cs="Arial"/>
              <w:color w:val="5500FF"/>
              <w:sz w:val="13"/>
              <w:szCs w:val="15"/>
              <w:lang w:val="en-US"/>
            </w:rPr>
            <w:t>5</w:t>
          </w:r>
          <w:r>
            <w:rPr>
              <w:rFonts w:ascii="Arial" w:hAnsi="Arial" w:cs="Arial"/>
              <w:color w:val="5500FF"/>
              <w:sz w:val="13"/>
              <w:szCs w:val="15"/>
              <w:lang w:val="en-US"/>
            </w:rPr>
            <w:t xml:space="preserve"> by PCC-CERT </w:t>
          </w:r>
          <w:r w:rsidR="00663CAF">
            <w:rPr>
              <w:rFonts w:ascii="Arial" w:hAnsi="Arial" w:cs="Arial"/>
              <w:color w:val="5500FF"/>
              <w:sz w:val="13"/>
              <w:szCs w:val="15"/>
              <w:lang w:val="en-US"/>
            </w:rPr>
            <w:t xml:space="preserve">Group </w:t>
          </w:r>
          <w:r>
            <w:rPr>
              <w:rFonts w:ascii="Arial" w:hAnsi="Arial" w:cs="Arial"/>
              <w:color w:val="5500FF"/>
              <w:sz w:val="13"/>
              <w:szCs w:val="15"/>
              <w:lang w:val="en-US"/>
            </w:rPr>
            <w:t xml:space="preserve">Sp. z </w:t>
          </w:r>
          <w:proofErr w:type="spellStart"/>
          <w:r>
            <w:rPr>
              <w:rFonts w:ascii="Arial" w:hAnsi="Arial" w:cs="Arial"/>
              <w:color w:val="5500FF"/>
              <w:sz w:val="13"/>
              <w:szCs w:val="15"/>
              <w:lang w:val="en-US"/>
            </w:rPr>
            <w:t>o</w:t>
          </w:r>
          <w:r w:rsidR="00663CAF">
            <w:rPr>
              <w:rFonts w:ascii="Arial" w:hAnsi="Arial" w:cs="Arial"/>
              <w:color w:val="5500FF"/>
              <w:sz w:val="13"/>
              <w:szCs w:val="15"/>
              <w:lang w:val="en-US"/>
            </w:rPr>
            <w:t>.</w:t>
          </w:r>
          <w:r>
            <w:rPr>
              <w:rFonts w:ascii="Arial" w:hAnsi="Arial" w:cs="Arial"/>
              <w:color w:val="5500FF"/>
              <w:sz w:val="13"/>
              <w:szCs w:val="15"/>
              <w:lang w:val="en-US"/>
            </w:rPr>
            <w:t>o.</w:t>
          </w:r>
          <w:proofErr w:type="spellEnd"/>
        </w:p>
      </w:tc>
    </w:tr>
  </w:tbl>
  <w:p w14:paraId="2B5C9AE9" w14:textId="77777777" w:rsidR="00C03079" w:rsidRPr="00E80528" w:rsidRDefault="00C03079">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6FEB" w14:textId="77777777" w:rsidR="00C67E1C" w:rsidRDefault="00C67E1C" w:rsidP="00AC47EC">
      <w:pPr>
        <w:spacing w:after="0" w:line="240" w:lineRule="auto"/>
      </w:pPr>
      <w:r>
        <w:separator/>
      </w:r>
    </w:p>
  </w:footnote>
  <w:footnote w:type="continuationSeparator" w:id="0">
    <w:p w14:paraId="48D32AAA" w14:textId="77777777" w:rsidR="00C67E1C" w:rsidRDefault="00C67E1C" w:rsidP="00AC4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356" w:type="dxa"/>
      <w:tblInd w:w="-142"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7371"/>
    </w:tblGrid>
    <w:tr w:rsidR="003A3A9C" w14:paraId="6BB6B7C2" w14:textId="77777777" w:rsidTr="00450830">
      <w:trPr>
        <w:trHeight w:hRule="exact" w:val="737"/>
      </w:trPr>
      <w:tc>
        <w:tcPr>
          <w:tcW w:w="1985" w:type="dxa"/>
          <w:vAlign w:val="bottom"/>
        </w:tcPr>
        <w:p w14:paraId="38F190DC" w14:textId="737A0847" w:rsidR="00D47919" w:rsidRDefault="00450830" w:rsidP="00450830">
          <w:pPr>
            <w:pStyle w:val="Nagwek"/>
            <w:rPr>
              <w:rFonts w:ascii="Arial" w:hAnsi="Arial" w:cs="Arial"/>
              <w:spacing w:val="10"/>
              <w:sz w:val="14"/>
              <w:szCs w:val="32"/>
              <w:lang w:val="en-US"/>
              <w14:numForm w14:val="lining"/>
              <w14:numSpacing w14:val="proportional"/>
            </w:rPr>
          </w:pPr>
          <w:bookmarkStart w:id="1" w:name="_Hlk158626633"/>
          <w:r>
            <w:rPr>
              <w:noProof/>
            </w:rPr>
            <w:drawing>
              <wp:inline distT="0" distB="0" distL="0" distR="0" wp14:anchorId="2B9C7E36" wp14:editId="2DA29F2E">
                <wp:extent cx="1216681" cy="456633"/>
                <wp:effectExtent l="0" t="0" r="2540" b="635"/>
                <wp:docPr id="6" name="Graf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4203" cy="474469"/>
                        </a:xfrm>
                        <a:prstGeom prst="rect">
                          <a:avLst/>
                        </a:prstGeom>
                      </pic:spPr>
                    </pic:pic>
                  </a:graphicData>
                </a:graphic>
              </wp:inline>
            </w:drawing>
          </w:r>
          <w:r w:rsidR="00691D9F">
            <w:rPr>
              <w:rFonts w:ascii="Arial" w:hAnsi="Arial" w:cs="Arial"/>
              <w:spacing w:val="10"/>
              <w:sz w:val="14"/>
              <w:szCs w:val="32"/>
              <w:lang w:val="en-US"/>
              <w14:numForm w14:val="lining"/>
              <w14:numSpacing w14:val="proportional"/>
            </w:rPr>
            <w:t xml:space="preserve">       </w:t>
          </w:r>
        </w:p>
        <w:p w14:paraId="58EF0F03" w14:textId="6819F17F" w:rsidR="003A3A9C" w:rsidRPr="008527CA" w:rsidRDefault="003A3A9C" w:rsidP="003321BC">
          <w:pPr>
            <w:pStyle w:val="Nagwek"/>
            <w:jc w:val="center"/>
            <w:rPr>
              <w:spacing w:val="22"/>
            </w:rPr>
          </w:pPr>
        </w:p>
      </w:tc>
      <w:tc>
        <w:tcPr>
          <w:tcW w:w="7371" w:type="dxa"/>
          <w:tcMar>
            <w:top w:w="57" w:type="dxa"/>
            <w:left w:w="57" w:type="dxa"/>
            <w:bottom w:w="57" w:type="dxa"/>
            <w:right w:w="57" w:type="dxa"/>
          </w:tcMar>
          <w:vAlign w:val="center"/>
        </w:tcPr>
        <w:p w14:paraId="661FC433" w14:textId="77777777" w:rsidR="00FB4282" w:rsidRPr="00FB4282" w:rsidRDefault="00FB4282" w:rsidP="004870EF">
          <w:pPr>
            <w:pStyle w:val="Nagwek"/>
            <w:ind w:right="54"/>
            <w:jc w:val="both"/>
            <w:rPr>
              <w:rFonts w:ascii="Arial" w:hAnsi="Arial" w:cs="Arial"/>
              <w:sz w:val="16"/>
            </w:rPr>
          </w:pPr>
        </w:p>
      </w:tc>
    </w:tr>
    <w:bookmarkEnd w:id="1"/>
  </w:tbl>
  <w:p w14:paraId="5BB48882" w14:textId="09B3238D" w:rsidR="00080B80" w:rsidRPr="00051F67" w:rsidRDefault="00080B80" w:rsidP="00080B80">
    <w:pPr>
      <w:pStyle w:val="Nagwek"/>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356" w:type="dxa"/>
      <w:tblInd w:w="-142"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7371"/>
    </w:tblGrid>
    <w:tr w:rsidR="00450830" w14:paraId="4DE48983" w14:textId="77777777" w:rsidTr="00A271F5">
      <w:trPr>
        <w:trHeight w:hRule="exact" w:val="737"/>
      </w:trPr>
      <w:tc>
        <w:tcPr>
          <w:tcW w:w="1985" w:type="dxa"/>
          <w:vAlign w:val="bottom"/>
        </w:tcPr>
        <w:p w14:paraId="6C8A8B52" w14:textId="77777777" w:rsidR="00450830" w:rsidRDefault="00450830" w:rsidP="00450830">
          <w:pPr>
            <w:pStyle w:val="Nagwek"/>
            <w:rPr>
              <w:rFonts w:ascii="Arial" w:hAnsi="Arial" w:cs="Arial"/>
              <w:spacing w:val="10"/>
              <w:sz w:val="14"/>
              <w:szCs w:val="32"/>
              <w:lang w:val="en-US"/>
              <w14:numForm w14:val="lining"/>
              <w14:numSpacing w14:val="proportional"/>
            </w:rPr>
          </w:pPr>
          <w:r>
            <w:rPr>
              <w:noProof/>
            </w:rPr>
            <w:drawing>
              <wp:inline distT="0" distB="0" distL="0" distR="0" wp14:anchorId="537C521C" wp14:editId="6366EF1C">
                <wp:extent cx="1216681" cy="456633"/>
                <wp:effectExtent l="0" t="0" r="2540" b="635"/>
                <wp:docPr id="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4203" cy="474469"/>
                        </a:xfrm>
                        <a:prstGeom prst="rect">
                          <a:avLst/>
                        </a:prstGeom>
                      </pic:spPr>
                    </pic:pic>
                  </a:graphicData>
                </a:graphic>
              </wp:inline>
            </w:drawing>
          </w:r>
          <w:r>
            <w:rPr>
              <w:rFonts w:ascii="Arial" w:hAnsi="Arial" w:cs="Arial"/>
              <w:spacing w:val="10"/>
              <w:sz w:val="14"/>
              <w:szCs w:val="32"/>
              <w:lang w:val="en-US"/>
              <w14:numForm w14:val="lining"/>
              <w14:numSpacing w14:val="proportional"/>
            </w:rPr>
            <w:t xml:space="preserve">       </w:t>
          </w:r>
        </w:p>
        <w:p w14:paraId="1A0FBCA2" w14:textId="77777777" w:rsidR="00450830" w:rsidRPr="008527CA" w:rsidRDefault="00450830" w:rsidP="00450830">
          <w:pPr>
            <w:pStyle w:val="Nagwek"/>
            <w:jc w:val="center"/>
            <w:rPr>
              <w:spacing w:val="22"/>
            </w:rPr>
          </w:pPr>
        </w:p>
      </w:tc>
      <w:tc>
        <w:tcPr>
          <w:tcW w:w="7371" w:type="dxa"/>
          <w:tcMar>
            <w:top w:w="57" w:type="dxa"/>
            <w:left w:w="57" w:type="dxa"/>
            <w:bottom w:w="57" w:type="dxa"/>
            <w:right w:w="57" w:type="dxa"/>
          </w:tcMar>
          <w:vAlign w:val="center"/>
        </w:tcPr>
        <w:p w14:paraId="68C44DAB" w14:textId="77777777" w:rsidR="00450830" w:rsidRPr="00FB4282" w:rsidRDefault="00450830" w:rsidP="00450830">
          <w:pPr>
            <w:pStyle w:val="Nagwek"/>
            <w:ind w:right="54"/>
            <w:jc w:val="both"/>
            <w:rPr>
              <w:rFonts w:ascii="Arial" w:hAnsi="Arial" w:cs="Arial"/>
              <w:sz w:val="16"/>
            </w:rPr>
          </w:pPr>
        </w:p>
      </w:tc>
    </w:tr>
  </w:tbl>
  <w:p w14:paraId="4AB618B9" w14:textId="58AAA9F9" w:rsidR="00C03079" w:rsidRPr="00051F67" w:rsidRDefault="00C03079">
    <w:pPr>
      <w:pStyle w:val="Nagwek"/>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42" w:type="dxa"/>
      <w:tblLayout w:type="fixed"/>
      <w:tblCellMar>
        <w:left w:w="0" w:type="dxa"/>
        <w:right w:w="0" w:type="dxa"/>
      </w:tblCellMar>
      <w:tblLook w:val="0000" w:firstRow="0" w:lastRow="0" w:firstColumn="0" w:lastColumn="0" w:noHBand="0" w:noVBand="0"/>
    </w:tblPr>
    <w:tblGrid>
      <w:gridCol w:w="9356"/>
    </w:tblGrid>
    <w:tr w:rsidR="00042959" w:rsidRPr="007E5B9E" w14:paraId="5E36234B" w14:textId="77777777" w:rsidTr="007E5B9E">
      <w:trPr>
        <w:cantSplit/>
        <w:trHeight w:val="1077"/>
      </w:trPr>
      <w:tc>
        <w:tcPr>
          <w:tcW w:w="9356" w:type="dxa"/>
          <w:vAlign w:val="bottom"/>
        </w:tcPr>
        <w:p w14:paraId="1B25B125" w14:textId="654EE6DB" w:rsidR="00E80528" w:rsidRPr="007E5B9E" w:rsidRDefault="007E5B9E" w:rsidP="006B00FE">
          <w:pPr>
            <w:spacing w:after="0" w:line="240" w:lineRule="auto"/>
            <w:rPr>
              <w:rFonts w:ascii="Arial" w:hAnsi="Arial" w:cs="Arial"/>
              <w:color w:val="5500FF"/>
              <w:spacing w:val="10"/>
              <w:sz w:val="24"/>
              <w:szCs w:val="24"/>
              <w:lang w:val="en-US"/>
              <w14:numForm w14:val="lining"/>
              <w14:numSpacing w14:val="proportional"/>
            </w:rPr>
          </w:pPr>
          <w:r>
            <w:rPr>
              <w:rFonts w:ascii="Calibri" w:hAnsi="Calibri" w:cs="Calibri"/>
              <w:b/>
              <w:noProof/>
              <w:color w:val="365F91"/>
              <w:spacing w:val="8"/>
              <w:sz w:val="40"/>
            </w:rPr>
            <w:drawing>
              <wp:anchor distT="0" distB="0" distL="114300" distR="114300" simplePos="0" relativeHeight="251703296" behindDoc="0" locked="0" layoutInCell="1" allowOverlap="1" wp14:anchorId="48083CD1" wp14:editId="0E484AC2">
                <wp:simplePos x="0" y="0"/>
                <wp:positionH relativeFrom="column">
                  <wp:posOffset>67945</wp:posOffset>
                </wp:positionH>
                <wp:positionV relativeFrom="paragraph">
                  <wp:posOffset>49530</wp:posOffset>
                </wp:positionV>
                <wp:extent cx="5803265" cy="795020"/>
                <wp:effectExtent l="0" t="0" r="6985" b="508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png"/>
                        <pic:cNvPicPr/>
                      </pic:nvPicPr>
                      <pic:blipFill>
                        <a:blip r:embed="rId1">
                          <a:extLst>
                            <a:ext uri="{28A0092B-C50C-407E-A947-70E740481C1C}">
                              <a14:useLocalDpi xmlns:a14="http://schemas.microsoft.com/office/drawing/2010/main" val="0"/>
                            </a:ext>
                          </a:extLst>
                        </a:blip>
                        <a:stretch>
                          <a:fillRect/>
                        </a:stretch>
                      </pic:blipFill>
                      <pic:spPr>
                        <a:xfrm>
                          <a:off x="0" y="0"/>
                          <a:ext cx="5803265" cy="795020"/>
                        </a:xfrm>
                        <a:prstGeom prst="rect">
                          <a:avLst/>
                        </a:prstGeom>
                      </pic:spPr>
                    </pic:pic>
                  </a:graphicData>
                </a:graphic>
                <wp14:sizeRelH relativeFrom="margin">
                  <wp14:pctWidth>0</wp14:pctWidth>
                </wp14:sizeRelH>
                <wp14:sizeRelV relativeFrom="margin">
                  <wp14:pctHeight>0</wp14:pctHeight>
                </wp14:sizeRelV>
              </wp:anchor>
            </w:drawing>
          </w:r>
          <w:r w:rsidR="00042959" w:rsidRPr="002C568C">
            <w:rPr>
              <w:rFonts w:ascii="Calibri" w:hAnsi="Calibri" w:cs="Calibri"/>
              <w:b/>
              <w:color w:val="365F91"/>
              <w:spacing w:val="100"/>
              <w:sz w:val="40"/>
            </w:rPr>
            <w:t xml:space="preserve"> </w:t>
          </w:r>
        </w:p>
        <w:p w14:paraId="7691DF14" w14:textId="77777777" w:rsidR="00042959" w:rsidRPr="007E5B9E" w:rsidRDefault="00042959" w:rsidP="007E5B9E">
          <w:pPr>
            <w:spacing w:after="0" w:line="240" w:lineRule="auto"/>
            <w:rPr>
              <w:rFonts w:ascii="Calibri" w:hAnsi="Calibri" w:cs="Calibri"/>
              <w:color w:val="365F91"/>
              <w:spacing w:val="60"/>
              <w:sz w:val="24"/>
              <w:szCs w:val="24"/>
              <w:lang w:val="en-US"/>
            </w:rPr>
          </w:pPr>
        </w:p>
        <w:p w14:paraId="61C44BE7" w14:textId="42B0E4DE" w:rsidR="007E5B9E" w:rsidRDefault="007E5B9E" w:rsidP="007E5B9E">
          <w:pPr>
            <w:spacing w:after="0" w:line="240" w:lineRule="auto"/>
            <w:rPr>
              <w:rFonts w:ascii="Calibri" w:hAnsi="Calibri" w:cs="Calibri"/>
              <w:color w:val="365F91"/>
              <w:spacing w:val="60"/>
              <w:sz w:val="24"/>
              <w:szCs w:val="24"/>
              <w:lang w:val="en-US"/>
            </w:rPr>
          </w:pPr>
        </w:p>
        <w:p w14:paraId="1748DF3C" w14:textId="77777777" w:rsidR="007E5B9E" w:rsidRPr="007E5B9E" w:rsidRDefault="007E5B9E" w:rsidP="007E5B9E">
          <w:pPr>
            <w:spacing w:after="0" w:line="240" w:lineRule="auto"/>
            <w:rPr>
              <w:rFonts w:ascii="Calibri" w:hAnsi="Calibri" w:cs="Calibri"/>
              <w:color w:val="365F91"/>
              <w:spacing w:val="60"/>
              <w:sz w:val="24"/>
              <w:szCs w:val="24"/>
              <w:lang w:val="en-US"/>
            </w:rPr>
          </w:pPr>
        </w:p>
        <w:p w14:paraId="308AF718" w14:textId="70F77EB1" w:rsidR="007E5B9E" w:rsidRPr="007E5B9E" w:rsidRDefault="007E5B9E" w:rsidP="007E5B9E">
          <w:pPr>
            <w:spacing w:after="0" w:line="240" w:lineRule="auto"/>
            <w:rPr>
              <w:rFonts w:ascii="Calibri" w:hAnsi="Calibri" w:cs="Calibri"/>
              <w:color w:val="365F91"/>
              <w:spacing w:val="60"/>
              <w:sz w:val="20"/>
              <w:szCs w:val="31"/>
              <w:lang w:val="en-US"/>
            </w:rPr>
          </w:pPr>
        </w:p>
      </w:tc>
    </w:tr>
    <w:tr w:rsidR="00042959" w:rsidRPr="007E5B9E" w14:paraId="255795CB" w14:textId="77777777" w:rsidTr="007E5B9E">
      <w:trPr>
        <w:cantSplit/>
        <w:trHeight w:val="573"/>
      </w:trPr>
      <w:tc>
        <w:tcPr>
          <w:tcW w:w="9356" w:type="dxa"/>
          <w:tcBorders>
            <w:bottom w:val="single" w:sz="4" w:space="0" w:color="auto"/>
          </w:tcBorders>
          <w:vAlign w:val="center"/>
        </w:tcPr>
        <w:p w14:paraId="66E30743" w14:textId="040CF6F6" w:rsidR="007E5B9E" w:rsidRPr="007E5B9E" w:rsidRDefault="007E5B9E" w:rsidP="007E5B9E">
          <w:pPr>
            <w:spacing w:after="0" w:line="276" w:lineRule="auto"/>
            <w:jc w:val="center"/>
            <w:rPr>
              <w:rFonts w:ascii="Arial" w:hAnsi="Arial" w:cs="Arial"/>
              <w:color w:val="5500FF"/>
              <w:spacing w:val="8"/>
              <w:sz w:val="16"/>
              <w:szCs w:val="15"/>
              <w14:numForm w14:val="lining"/>
              <w14:numSpacing w14:val="proportional"/>
            </w:rPr>
          </w:pPr>
          <w:r w:rsidRPr="007E5B9E">
            <w:rPr>
              <w:rFonts w:ascii="Arial" w:hAnsi="Arial" w:cs="Arial"/>
              <w:color w:val="5500FF"/>
              <w:spacing w:val="8"/>
              <w:sz w:val="16"/>
              <w:szCs w:val="15"/>
              <w14:numForm w14:val="lining"/>
              <w14:numSpacing w14:val="proportional"/>
            </w:rPr>
            <w:t xml:space="preserve">Mikołaja Reja 27 Str., PL 80-870 Gdańsk; </w:t>
          </w:r>
          <w:proofErr w:type="spellStart"/>
          <w:r w:rsidRPr="007E5B9E">
            <w:rPr>
              <w:rFonts w:ascii="Arial" w:hAnsi="Arial" w:cs="Arial"/>
              <w:color w:val="5500FF"/>
              <w:spacing w:val="8"/>
              <w:sz w:val="16"/>
              <w:szCs w:val="15"/>
              <w14:numForm w14:val="lining"/>
              <w14:numSpacing w14:val="proportional"/>
            </w:rPr>
            <w:t>phone</w:t>
          </w:r>
          <w:proofErr w:type="spellEnd"/>
          <w:r w:rsidRPr="007E5B9E">
            <w:rPr>
              <w:rFonts w:ascii="Arial" w:hAnsi="Arial" w:cs="Arial"/>
              <w:color w:val="5500FF"/>
              <w:spacing w:val="8"/>
              <w:sz w:val="16"/>
              <w:szCs w:val="15"/>
              <w14:numForm w14:val="lining"/>
              <w14:numSpacing w14:val="proportional"/>
            </w:rPr>
            <w:t xml:space="preserve">: </w:t>
          </w:r>
          <w:r w:rsidR="00135BB3">
            <w:rPr>
              <w:rFonts w:ascii="Arial" w:hAnsi="Arial" w:cs="Arial"/>
              <w:color w:val="5500FF"/>
              <w:spacing w:val="8"/>
              <w:sz w:val="16"/>
              <w:szCs w:val="15"/>
              <w14:numForm w14:val="lining"/>
              <w14:numSpacing w14:val="proportional"/>
            </w:rPr>
            <w:t>(</w:t>
          </w:r>
          <w:r w:rsidRPr="007E5B9E">
            <w:rPr>
              <w:rFonts w:ascii="Arial" w:hAnsi="Arial" w:cs="Arial"/>
              <w:color w:val="5500FF"/>
              <w:spacing w:val="8"/>
              <w:sz w:val="16"/>
              <w:szCs w:val="15"/>
              <w14:numForm w14:val="lining"/>
              <w14:numSpacing w14:val="proportional"/>
            </w:rPr>
            <w:t>+48</w:t>
          </w:r>
          <w:r w:rsidR="00135BB3">
            <w:rPr>
              <w:rFonts w:ascii="Arial" w:hAnsi="Arial" w:cs="Arial"/>
              <w:color w:val="5500FF"/>
              <w:spacing w:val="8"/>
              <w:sz w:val="16"/>
              <w:szCs w:val="15"/>
              <w14:numForm w14:val="lining"/>
              <w14:numSpacing w14:val="proportional"/>
            </w:rPr>
            <w:t>)</w:t>
          </w:r>
          <w:r w:rsidRPr="007E5B9E">
            <w:rPr>
              <w:rFonts w:ascii="Arial" w:hAnsi="Arial" w:cs="Arial"/>
              <w:color w:val="5500FF"/>
              <w:spacing w:val="8"/>
              <w:sz w:val="16"/>
              <w:szCs w:val="15"/>
              <w14:numForm w14:val="lining"/>
              <w14:numSpacing w14:val="proportional"/>
            </w:rPr>
            <w:t xml:space="preserve"> 58 34 98 200; fax: +48 58 34 17 685; e-mail: ien@ien.gda.pl</w:t>
          </w:r>
        </w:p>
        <w:p w14:paraId="6671585B" w14:textId="7AD80DA2" w:rsidR="00042959" w:rsidRPr="007E5B9E" w:rsidRDefault="007E5B9E" w:rsidP="007E5B9E">
          <w:pPr>
            <w:jc w:val="center"/>
            <w:rPr>
              <w:rFonts w:ascii="Calibri" w:hAnsi="Calibri" w:cs="Calibri"/>
              <w:b/>
              <w:color w:val="365F91"/>
              <w:sz w:val="4"/>
            </w:rPr>
          </w:pPr>
          <w:r w:rsidRPr="007E5B9E">
            <w:rPr>
              <w:rFonts w:ascii="Arial" w:hAnsi="Arial" w:cs="Arial"/>
              <w:color w:val="5500FF"/>
              <w:spacing w:val="8"/>
              <w:sz w:val="16"/>
              <w:szCs w:val="15"/>
              <w14:numForm w14:val="lining"/>
              <w14:numSpacing w14:val="proportional"/>
            </w:rPr>
            <w:t>VAT EU: PL5250008761; Regon: 000020586-00046; KRS: 0000088963; BDO: 000114140; http://www.ien.gda.pl</w:t>
          </w:r>
        </w:p>
      </w:tc>
    </w:tr>
  </w:tbl>
  <w:p w14:paraId="2DA5BD1C" w14:textId="32EC9E14" w:rsidR="00C03079" w:rsidRPr="00AC47EC" w:rsidRDefault="00C03079">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F6FC4"/>
    <w:multiLevelType w:val="multilevel"/>
    <w:tmpl w:val="5B1A5350"/>
    <w:lvl w:ilvl="0">
      <w:start w:val="1"/>
      <w:numFmt w:val="bullet"/>
      <w:lvlText w:val=""/>
      <w:lvlJc w:val="left"/>
      <w:pPr>
        <w:tabs>
          <w:tab w:val="num" w:pos="2487"/>
        </w:tabs>
        <w:ind w:left="2487" w:hanging="360"/>
      </w:pPr>
      <w:rPr>
        <w:rFonts w:ascii="Symbol" w:hAnsi="Symbol" w:hint="default"/>
        <w:sz w:val="20"/>
        <w:lang w:val="pl-PL"/>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16C84"/>
    <w:multiLevelType w:val="multilevel"/>
    <w:tmpl w:val="C55E5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36B10"/>
    <w:multiLevelType w:val="multilevel"/>
    <w:tmpl w:val="1CEE40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E6D00"/>
    <w:multiLevelType w:val="multilevel"/>
    <w:tmpl w:val="CB0AE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AD17708"/>
    <w:multiLevelType w:val="hybridMultilevel"/>
    <w:tmpl w:val="7876C5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7C72F79"/>
    <w:multiLevelType w:val="multilevel"/>
    <w:tmpl w:val="E8BE6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E469D7"/>
    <w:multiLevelType w:val="hybridMultilevel"/>
    <w:tmpl w:val="04740E96"/>
    <w:lvl w:ilvl="0" w:tplc="CF8269B6">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548508C"/>
    <w:multiLevelType w:val="hybridMultilevel"/>
    <w:tmpl w:val="D3E0C98A"/>
    <w:lvl w:ilvl="0" w:tplc="59847A38">
      <w:start w:val="1"/>
      <w:numFmt w:val="decimal"/>
      <w:lvlText w:val="%1."/>
      <w:lvlJc w:val="left"/>
      <w:pPr>
        <w:ind w:left="768" w:hanging="360"/>
      </w:pPr>
      <w:rPr>
        <w:b w:val="0"/>
        <w:bCs w:val="0"/>
      </w:rPr>
    </w:lvl>
    <w:lvl w:ilvl="1" w:tplc="04150019">
      <w:start w:val="1"/>
      <w:numFmt w:val="lowerLetter"/>
      <w:lvlText w:val="%2."/>
      <w:lvlJc w:val="left"/>
      <w:pPr>
        <w:ind w:left="1488" w:hanging="360"/>
      </w:pPr>
    </w:lvl>
    <w:lvl w:ilvl="2" w:tplc="0415001B">
      <w:start w:val="1"/>
      <w:numFmt w:val="lowerRoman"/>
      <w:lvlText w:val="%3."/>
      <w:lvlJc w:val="right"/>
      <w:pPr>
        <w:ind w:left="2208" w:hanging="180"/>
      </w:pPr>
    </w:lvl>
    <w:lvl w:ilvl="3" w:tplc="0415000F">
      <w:start w:val="1"/>
      <w:numFmt w:val="decimal"/>
      <w:lvlText w:val="%4."/>
      <w:lvlJc w:val="left"/>
      <w:pPr>
        <w:ind w:left="2928" w:hanging="360"/>
      </w:pPr>
    </w:lvl>
    <w:lvl w:ilvl="4" w:tplc="04150019">
      <w:start w:val="1"/>
      <w:numFmt w:val="lowerLetter"/>
      <w:lvlText w:val="%5."/>
      <w:lvlJc w:val="left"/>
      <w:pPr>
        <w:ind w:left="3648" w:hanging="360"/>
      </w:pPr>
    </w:lvl>
    <w:lvl w:ilvl="5" w:tplc="0415001B">
      <w:start w:val="1"/>
      <w:numFmt w:val="lowerRoman"/>
      <w:lvlText w:val="%6."/>
      <w:lvlJc w:val="right"/>
      <w:pPr>
        <w:ind w:left="4368" w:hanging="180"/>
      </w:pPr>
    </w:lvl>
    <w:lvl w:ilvl="6" w:tplc="0415000F">
      <w:start w:val="1"/>
      <w:numFmt w:val="decimal"/>
      <w:lvlText w:val="%7."/>
      <w:lvlJc w:val="left"/>
      <w:pPr>
        <w:ind w:left="5088" w:hanging="360"/>
      </w:pPr>
    </w:lvl>
    <w:lvl w:ilvl="7" w:tplc="04150019">
      <w:start w:val="1"/>
      <w:numFmt w:val="lowerLetter"/>
      <w:lvlText w:val="%8."/>
      <w:lvlJc w:val="left"/>
      <w:pPr>
        <w:ind w:left="5808" w:hanging="360"/>
      </w:pPr>
    </w:lvl>
    <w:lvl w:ilvl="8" w:tplc="0415001B">
      <w:start w:val="1"/>
      <w:numFmt w:val="lowerRoman"/>
      <w:lvlText w:val="%9."/>
      <w:lvlJc w:val="right"/>
      <w:pPr>
        <w:ind w:left="6528" w:hanging="180"/>
      </w:pPr>
    </w:lvl>
  </w:abstractNum>
  <w:abstractNum w:abstractNumId="8" w15:restartNumberingAfterBreak="0">
    <w:nsid w:val="73880494"/>
    <w:multiLevelType w:val="hybridMultilevel"/>
    <w:tmpl w:val="191A3A36"/>
    <w:lvl w:ilvl="0" w:tplc="ACE65F0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863250759">
    <w:abstractNumId w:val="0"/>
  </w:num>
  <w:num w:numId="2" w16cid:durableId="925843938">
    <w:abstractNumId w:val="6"/>
  </w:num>
  <w:num w:numId="3" w16cid:durableId="212927117">
    <w:abstractNumId w:val="8"/>
  </w:num>
  <w:num w:numId="4" w16cid:durableId="968436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0553315">
    <w:abstractNumId w:val="1"/>
  </w:num>
  <w:num w:numId="6" w16cid:durableId="8066317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6233584">
    <w:abstractNumId w:val="2"/>
    <w:lvlOverride w:ilvl="0"/>
    <w:lvlOverride w:ilvl="1">
      <w:startOverride w:val="1"/>
    </w:lvlOverride>
    <w:lvlOverride w:ilvl="2"/>
    <w:lvlOverride w:ilvl="3"/>
    <w:lvlOverride w:ilvl="4"/>
    <w:lvlOverride w:ilvl="5"/>
    <w:lvlOverride w:ilvl="6"/>
    <w:lvlOverride w:ilvl="7"/>
    <w:lvlOverride w:ilvl="8"/>
  </w:num>
  <w:num w:numId="8" w16cid:durableId="1364212435">
    <w:abstractNumId w:val="5"/>
  </w:num>
  <w:num w:numId="9" w16cid:durableId="3776350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EC"/>
    <w:rsid w:val="000102E5"/>
    <w:rsid w:val="00030FDF"/>
    <w:rsid w:val="00042959"/>
    <w:rsid w:val="000448A7"/>
    <w:rsid w:val="00051F67"/>
    <w:rsid w:val="00080B80"/>
    <w:rsid w:val="000B4755"/>
    <w:rsid w:val="000C1BFE"/>
    <w:rsid w:val="000C69F7"/>
    <w:rsid w:val="000E0C6A"/>
    <w:rsid w:val="000E6E16"/>
    <w:rsid w:val="000F0B0A"/>
    <w:rsid w:val="00104554"/>
    <w:rsid w:val="00111A76"/>
    <w:rsid w:val="001178E5"/>
    <w:rsid w:val="00127287"/>
    <w:rsid w:val="00131C92"/>
    <w:rsid w:val="00135BB3"/>
    <w:rsid w:val="0014722D"/>
    <w:rsid w:val="00154FAC"/>
    <w:rsid w:val="00166F74"/>
    <w:rsid w:val="00173B1C"/>
    <w:rsid w:val="001822E2"/>
    <w:rsid w:val="001B76D4"/>
    <w:rsid w:val="001D06EE"/>
    <w:rsid w:val="001D5659"/>
    <w:rsid w:val="001E3316"/>
    <w:rsid w:val="001F4D40"/>
    <w:rsid w:val="001F6320"/>
    <w:rsid w:val="00214ACC"/>
    <w:rsid w:val="00227B3D"/>
    <w:rsid w:val="0023529A"/>
    <w:rsid w:val="00235926"/>
    <w:rsid w:val="00285931"/>
    <w:rsid w:val="00297A2B"/>
    <w:rsid w:val="002A5C4D"/>
    <w:rsid w:val="002B2634"/>
    <w:rsid w:val="002C0B65"/>
    <w:rsid w:val="002C568C"/>
    <w:rsid w:val="002D193A"/>
    <w:rsid w:val="002E1E91"/>
    <w:rsid w:val="002F5129"/>
    <w:rsid w:val="002F54F8"/>
    <w:rsid w:val="003102C6"/>
    <w:rsid w:val="003108AB"/>
    <w:rsid w:val="00315664"/>
    <w:rsid w:val="0031575C"/>
    <w:rsid w:val="00321170"/>
    <w:rsid w:val="00323DA9"/>
    <w:rsid w:val="00327449"/>
    <w:rsid w:val="003321BC"/>
    <w:rsid w:val="00360259"/>
    <w:rsid w:val="00361041"/>
    <w:rsid w:val="0036364B"/>
    <w:rsid w:val="0036590F"/>
    <w:rsid w:val="00393C82"/>
    <w:rsid w:val="003A3A9C"/>
    <w:rsid w:val="003A588E"/>
    <w:rsid w:val="003E734B"/>
    <w:rsid w:val="003F13C1"/>
    <w:rsid w:val="00414DAE"/>
    <w:rsid w:val="004213C5"/>
    <w:rsid w:val="00433937"/>
    <w:rsid w:val="00436B93"/>
    <w:rsid w:val="00444C6F"/>
    <w:rsid w:val="00450830"/>
    <w:rsid w:val="00457DA7"/>
    <w:rsid w:val="004625ED"/>
    <w:rsid w:val="0047126E"/>
    <w:rsid w:val="004870EF"/>
    <w:rsid w:val="004921DF"/>
    <w:rsid w:val="00497BE8"/>
    <w:rsid w:val="004B0542"/>
    <w:rsid w:val="004C1767"/>
    <w:rsid w:val="00522CBD"/>
    <w:rsid w:val="005429A8"/>
    <w:rsid w:val="005731DA"/>
    <w:rsid w:val="00576E6F"/>
    <w:rsid w:val="00593DEB"/>
    <w:rsid w:val="005A4BE1"/>
    <w:rsid w:val="005B41C0"/>
    <w:rsid w:val="005D106D"/>
    <w:rsid w:val="005D119E"/>
    <w:rsid w:val="005D4E1D"/>
    <w:rsid w:val="005F0DE3"/>
    <w:rsid w:val="005F1A00"/>
    <w:rsid w:val="00601BB8"/>
    <w:rsid w:val="0064755C"/>
    <w:rsid w:val="006555E3"/>
    <w:rsid w:val="00663CAF"/>
    <w:rsid w:val="00665360"/>
    <w:rsid w:val="0067402B"/>
    <w:rsid w:val="006771A1"/>
    <w:rsid w:val="00691177"/>
    <w:rsid w:val="00691D9F"/>
    <w:rsid w:val="00692388"/>
    <w:rsid w:val="006935C8"/>
    <w:rsid w:val="00697286"/>
    <w:rsid w:val="006B00FE"/>
    <w:rsid w:val="006D6F4F"/>
    <w:rsid w:val="006E410C"/>
    <w:rsid w:val="006E4F6C"/>
    <w:rsid w:val="006F185C"/>
    <w:rsid w:val="0070638E"/>
    <w:rsid w:val="0071620D"/>
    <w:rsid w:val="00730593"/>
    <w:rsid w:val="00736181"/>
    <w:rsid w:val="00746F54"/>
    <w:rsid w:val="00757640"/>
    <w:rsid w:val="007609B1"/>
    <w:rsid w:val="00780622"/>
    <w:rsid w:val="007838E4"/>
    <w:rsid w:val="007B30AC"/>
    <w:rsid w:val="007C6164"/>
    <w:rsid w:val="007C7DD2"/>
    <w:rsid w:val="007E42ED"/>
    <w:rsid w:val="007E5B9E"/>
    <w:rsid w:val="007E6BFD"/>
    <w:rsid w:val="00807758"/>
    <w:rsid w:val="00825222"/>
    <w:rsid w:val="00826F3F"/>
    <w:rsid w:val="00833C05"/>
    <w:rsid w:val="008421BF"/>
    <w:rsid w:val="008527CA"/>
    <w:rsid w:val="0085798C"/>
    <w:rsid w:val="00863746"/>
    <w:rsid w:val="008728D1"/>
    <w:rsid w:val="00896F43"/>
    <w:rsid w:val="008B766E"/>
    <w:rsid w:val="008D5A41"/>
    <w:rsid w:val="008D7E2C"/>
    <w:rsid w:val="00913CA2"/>
    <w:rsid w:val="009163C9"/>
    <w:rsid w:val="00925D8D"/>
    <w:rsid w:val="009405FF"/>
    <w:rsid w:val="0095127C"/>
    <w:rsid w:val="00964A89"/>
    <w:rsid w:val="00966903"/>
    <w:rsid w:val="0097787B"/>
    <w:rsid w:val="0098783E"/>
    <w:rsid w:val="0098784B"/>
    <w:rsid w:val="009D5295"/>
    <w:rsid w:val="009E3707"/>
    <w:rsid w:val="00A11329"/>
    <w:rsid w:val="00A16F44"/>
    <w:rsid w:val="00A33C73"/>
    <w:rsid w:val="00A52F4B"/>
    <w:rsid w:val="00A761E9"/>
    <w:rsid w:val="00A7781B"/>
    <w:rsid w:val="00A7794A"/>
    <w:rsid w:val="00A816CC"/>
    <w:rsid w:val="00AA34B0"/>
    <w:rsid w:val="00AB136F"/>
    <w:rsid w:val="00AB74BC"/>
    <w:rsid w:val="00AC47EC"/>
    <w:rsid w:val="00AF121D"/>
    <w:rsid w:val="00B55771"/>
    <w:rsid w:val="00B60D0A"/>
    <w:rsid w:val="00B62C74"/>
    <w:rsid w:val="00B77663"/>
    <w:rsid w:val="00BA46EA"/>
    <w:rsid w:val="00BA6970"/>
    <w:rsid w:val="00BB3847"/>
    <w:rsid w:val="00BB72AE"/>
    <w:rsid w:val="00BD6C1C"/>
    <w:rsid w:val="00BE7F7C"/>
    <w:rsid w:val="00C03079"/>
    <w:rsid w:val="00C32E52"/>
    <w:rsid w:val="00C41E73"/>
    <w:rsid w:val="00C460CF"/>
    <w:rsid w:val="00C52D33"/>
    <w:rsid w:val="00C576CA"/>
    <w:rsid w:val="00C605D1"/>
    <w:rsid w:val="00C67E1C"/>
    <w:rsid w:val="00C97A52"/>
    <w:rsid w:val="00D20F0D"/>
    <w:rsid w:val="00D31181"/>
    <w:rsid w:val="00D367B9"/>
    <w:rsid w:val="00D47919"/>
    <w:rsid w:val="00D84938"/>
    <w:rsid w:val="00D849C1"/>
    <w:rsid w:val="00D95A68"/>
    <w:rsid w:val="00D9630E"/>
    <w:rsid w:val="00D97AF5"/>
    <w:rsid w:val="00DA1003"/>
    <w:rsid w:val="00DB5015"/>
    <w:rsid w:val="00DD0614"/>
    <w:rsid w:val="00DE4649"/>
    <w:rsid w:val="00DE7A5F"/>
    <w:rsid w:val="00E00349"/>
    <w:rsid w:val="00E21F72"/>
    <w:rsid w:val="00E45891"/>
    <w:rsid w:val="00E46404"/>
    <w:rsid w:val="00E519C5"/>
    <w:rsid w:val="00E52895"/>
    <w:rsid w:val="00E55DC8"/>
    <w:rsid w:val="00E61ED5"/>
    <w:rsid w:val="00E76290"/>
    <w:rsid w:val="00E80528"/>
    <w:rsid w:val="00E8224E"/>
    <w:rsid w:val="00EB5EF9"/>
    <w:rsid w:val="00EE59DD"/>
    <w:rsid w:val="00F01B34"/>
    <w:rsid w:val="00F34386"/>
    <w:rsid w:val="00F37306"/>
    <w:rsid w:val="00F83BA5"/>
    <w:rsid w:val="00FA073E"/>
    <w:rsid w:val="00FB4282"/>
    <w:rsid w:val="00FE0C28"/>
    <w:rsid w:val="00FF5D4A"/>
    <w:rsid w:val="00FF7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0F61"/>
  <w15:chartTrackingRefBased/>
  <w15:docId w15:val="{14B14F12-0B5B-44B8-AE44-5C550BA6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5B9E"/>
  </w:style>
  <w:style w:type="paragraph" w:styleId="Nagwek1">
    <w:name w:val="heading 1"/>
    <w:basedOn w:val="Normalny"/>
    <w:next w:val="Normalny"/>
    <w:link w:val="Nagwek1Znak"/>
    <w:uiPriority w:val="9"/>
    <w:qFormat/>
    <w:rsid w:val="002A5C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7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47EC"/>
  </w:style>
  <w:style w:type="paragraph" w:styleId="Stopka">
    <w:name w:val="footer"/>
    <w:basedOn w:val="Normalny"/>
    <w:link w:val="StopkaZnak"/>
    <w:uiPriority w:val="99"/>
    <w:unhideWhenUsed/>
    <w:rsid w:val="00AC47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47EC"/>
  </w:style>
  <w:style w:type="table" w:styleId="Tabela-Siatka">
    <w:name w:val="Table Grid"/>
    <w:basedOn w:val="Standardowy"/>
    <w:rsid w:val="00AC47EC"/>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zastpczy">
    <w:name w:val="Placeholder Text"/>
    <w:basedOn w:val="Domylnaczcionkaakapitu"/>
    <w:uiPriority w:val="99"/>
    <w:semiHidden/>
    <w:rsid w:val="007B30AC"/>
    <w:rPr>
      <w:color w:val="808080"/>
    </w:rPr>
  </w:style>
  <w:style w:type="paragraph" w:styleId="Tekstdymka">
    <w:name w:val="Balloon Text"/>
    <w:basedOn w:val="Normalny"/>
    <w:link w:val="TekstdymkaZnak"/>
    <w:uiPriority w:val="99"/>
    <w:semiHidden/>
    <w:unhideWhenUsed/>
    <w:rsid w:val="006935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35C8"/>
    <w:rPr>
      <w:rFonts w:ascii="Segoe UI" w:hAnsi="Segoe UI" w:cs="Segoe UI"/>
      <w:sz w:val="18"/>
      <w:szCs w:val="18"/>
    </w:rPr>
  </w:style>
  <w:style w:type="character" w:styleId="Hipercze">
    <w:name w:val="Hyperlink"/>
    <w:basedOn w:val="Domylnaczcionkaakapitu"/>
    <w:uiPriority w:val="99"/>
    <w:unhideWhenUsed/>
    <w:rsid w:val="00080B80"/>
    <w:rPr>
      <w:color w:val="0563C1" w:themeColor="hyperlink"/>
      <w:u w:val="single"/>
    </w:rPr>
  </w:style>
  <w:style w:type="character" w:styleId="Nierozpoznanawzmianka">
    <w:name w:val="Unresolved Mention"/>
    <w:basedOn w:val="Domylnaczcionkaakapitu"/>
    <w:uiPriority w:val="99"/>
    <w:semiHidden/>
    <w:unhideWhenUsed/>
    <w:rsid w:val="00080B80"/>
    <w:rPr>
      <w:color w:val="605E5C"/>
      <w:shd w:val="clear" w:color="auto" w:fill="E1DFDD"/>
    </w:rPr>
  </w:style>
  <w:style w:type="character" w:customStyle="1" w:styleId="Nagwek1Znak">
    <w:name w:val="Nagłówek 1 Znak"/>
    <w:basedOn w:val="Domylnaczcionkaakapitu"/>
    <w:link w:val="Nagwek1"/>
    <w:uiPriority w:val="9"/>
    <w:rsid w:val="002A5C4D"/>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A5C4D"/>
    <w:pPr>
      <w:outlineLvl w:val="9"/>
    </w:pPr>
    <w:rPr>
      <w:lang w:eastAsia="pl-PL"/>
    </w:rPr>
  </w:style>
  <w:style w:type="paragraph" w:styleId="Spistreci1">
    <w:name w:val="toc 1"/>
    <w:basedOn w:val="Normalny"/>
    <w:next w:val="Normalny"/>
    <w:autoRedefine/>
    <w:uiPriority w:val="39"/>
    <w:unhideWhenUsed/>
    <w:rsid w:val="00807758"/>
    <w:pPr>
      <w:spacing w:after="100"/>
    </w:pPr>
  </w:style>
  <w:style w:type="table" w:customStyle="1" w:styleId="Tabela-Siatka1">
    <w:name w:val="Tabela - Siatka1"/>
    <w:basedOn w:val="Standardowy"/>
    <w:next w:val="Tabela-Siatka"/>
    <w:rsid w:val="00042959"/>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basedOn w:val="Domylnaczcionkaakapitu"/>
    <w:uiPriority w:val="99"/>
    <w:semiHidden/>
    <w:unhideWhenUsed/>
    <w:rsid w:val="00AF121D"/>
    <w:rPr>
      <w:sz w:val="16"/>
      <w:szCs w:val="16"/>
    </w:rPr>
  </w:style>
  <w:style w:type="paragraph" w:styleId="Tekstkomentarza">
    <w:name w:val="annotation text"/>
    <w:basedOn w:val="Normalny"/>
    <w:link w:val="TekstkomentarzaZnak"/>
    <w:uiPriority w:val="99"/>
    <w:semiHidden/>
    <w:unhideWhenUsed/>
    <w:rsid w:val="00AF12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F121D"/>
    <w:rPr>
      <w:sz w:val="20"/>
      <w:szCs w:val="20"/>
    </w:rPr>
  </w:style>
  <w:style w:type="paragraph" w:styleId="Tematkomentarza">
    <w:name w:val="annotation subject"/>
    <w:basedOn w:val="Tekstkomentarza"/>
    <w:next w:val="Tekstkomentarza"/>
    <w:link w:val="TematkomentarzaZnak"/>
    <w:uiPriority w:val="99"/>
    <w:semiHidden/>
    <w:unhideWhenUsed/>
    <w:rsid w:val="00AF121D"/>
    <w:rPr>
      <w:b/>
      <w:bCs/>
    </w:rPr>
  </w:style>
  <w:style w:type="character" w:customStyle="1" w:styleId="TematkomentarzaZnak">
    <w:name w:val="Temat komentarza Znak"/>
    <w:basedOn w:val="TekstkomentarzaZnak"/>
    <w:link w:val="Tematkomentarza"/>
    <w:uiPriority w:val="99"/>
    <w:semiHidden/>
    <w:rsid w:val="00AF121D"/>
    <w:rPr>
      <w:b/>
      <w:bCs/>
      <w:sz w:val="20"/>
      <w:szCs w:val="20"/>
    </w:rPr>
  </w:style>
  <w:style w:type="paragraph" w:styleId="Poprawka">
    <w:name w:val="Revision"/>
    <w:hidden/>
    <w:uiPriority w:val="99"/>
    <w:semiHidden/>
    <w:rsid w:val="003A588E"/>
    <w:pPr>
      <w:spacing w:after="0" w:line="240" w:lineRule="auto"/>
    </w:pPr>
  </w:style>
  <w:style w:type="paragraph" w:styleId="Akapitzlist">
    <w:name w:val="List Paragraph"/>
    <w:basedOn w:val="Normalny"/>
    <w:uiPriority w:val="34"/>
    <w:qFormat/>
    <w:rsid w:val="00E46404"/>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hps">
    <w:name w:val="hps"/>
    <w:rsid w:val="00E46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y@ien.gd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893DF-0F06-4F9A-BDCC-40307A16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1427</Words>
  <Characters>8568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Nazwa oferty nazwa oferty nazwa oferty  Nazwa oferty nazwa oferty nazwa oferty</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oferty nazwa oferty nazwa oferty  Nazwa oferty nazwa oferty nazwa oferty</dc:title>
  <dc:subject/>
  <dc:creator>Robert Olszewski</dc:creator>
  <cp:keywords/>
  <dc:description/>
  <cp:lastModifiedBy>Robert Olszewski</cp:lastModifiedBy>
  <cp:revision>8</cp:revision>
  <cp:lastPrinted>2023-11-28T10:23:00Z</cp:lastPrinted>
  <dcterms:created xsi:type="dcterms:W3CDTF">2026-01-12T12:50:00Z</dcterms:created>
  <dcterms:modified xsi:type="dcterms:W3CDTF">2026-01-16T09:56:00Z</dcterms:modified>
</cp:coreProperties>
</file>