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2D17D" w14:textId="7A5E97D0" w:rsidR="0091660C" w:rsidRPr="00F0472B" w:rsidRDefault="0091660C" w:rsidP="0091660C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765485">
        <w:rPr>
          <w:rFonts w:asciiTheme="minorHAnsi" w:hAnsiTheme="minorHAnsi" w:cstheme="minorHAnsi"/>
          <w:sz w:val="22"/>
          <w:szCs w:val="22"/>
        </w:rPr>
        <w:t>Instytut Energetyki - Państwowy Instytut Badawczy Oddział Gdańsk ogłasza konkurs na stanowisko asystenta</w:t>
      </w:r>
      <w:r w:rsidR="00E91BA5">
        <w:rPr>
          <w:rFonts w:asciiTheme="minorHAnsi" w:hAnsiTheme="minorHAnsi" w:cstheme="minorHAnsi"/>
          <w:sz w:val="22"/>
          <w:szCs w:val="22"/>
        </w:rPr>
        <w:t>.</w:t>
      </w:r>
      <w:r w:rsidRPr="00765485">
        <w:rPr>
          <w:rFonts w:asciiTheme="minorHAnsi" w:hAnsiTheme="minorHAnsi" w:cstheme="minorHAnsi"/>
          <w:sz w:val="22"/>
          <w:szCs w:val="22"/>
        </w:rPr>
        <w:t xml:space="preserve"> W związku ze specyfiką miejsca pracy wymagane są wiedza i umiejętności związane z działaniem sieci elektroenergetycznych wszystkich napięć, akwizycją i pozyskiwaniem danych pomiarowych, wykorzystywanych w procesach </w:t>
      </w:r>
      <w:r w:rsidRPr="00765485">
        <w:rPr>
          <w:rFonts w:asciiTheme="minorHAnsi" w:hAnsiTheme="minorHAnsi" w:cstheme="minorHAnsi"/>
          <w:color w:val="202020"/>
          <w:sz w:val="22"/>
          <w:szCs w:val="22"/>
          <w:shd w:val="clear" w:color="auto" w:fill="FFFFFF"/>
        </w:rPr>
        <w:t xml:space="preserve">uczenia maszynowego i sieci neuronowych </w:t>
      </w:r>
      <w:r w:rsidRPr="00765485">
        <w:rPr>
          <w:rFonts w:asciiTheme="minorHAnsi" w:hAnsiTheme="minorHAnsi" w:cstheme="minorHAnsi"/>
          <w:sz w:val="22"/>
          <w:szCs w:val="22"/>
        </w:rPr>
        <w:t>oraz doświadczenie w prowadzeniu badań naukowych i prac wdrożeniowych w energetyce, zarówno  w miejscu pracy jak i na obiektach energetycznych, łącznie z publikowaniem wyników prac w branżowych publikacjach krajowych i międzynarodowych.</w:t>
      </w:r>
      <w:r w:rsidRPr="00F0472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8B0AC" w14:textId="77777777" w:rsidR="00A37810" w:rsidRDefault="00A37810" w:rsidP="0091660C">
      <w:pPr>
        <w:tabs>
          <w:tab w:val="left" w:pos="864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B4B9416" w14:textId="0DB1CBA5" w:rsidR="0091660C" w:rsidRPr="00F0472B" w:rsidRDefault="0091660C" w:rsidP="0091660C">
      <w:pPr>
        <w:tabs>
          <w:tab w:val="left" w:pos="8640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0472B">
        <w:rPr>
          <w:rFonts w:asciiTheme="minorHAnsi" w:hAnsiTheme="minorHAnsi" w:cstheme="minorHAnsi"/>
          <w:b/>
          <w:sz w:val="22"/>
          <w:szCs w:val="22"/>
          <w:u w:val="single"/>
        </w:rPr>
        <w:t>Miejsce pracy:</w:t>
      </w:r>
    </w:p>
    <w:p w14:paraId="3D7CC425" w14:textId="77777777" w:rsidR="0091660C" w:rsidRPr="00F0472B" w:rsidRDefault="0091660C" w:rsidP="0091660C">
      <w:pPr>
        <w:tabs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Instytut Energetyki - Państwowy Instytut Badawczy</w:t>
      </w:r>
    </w:p>
    <w:p w14:paraId="767D8319" w14:textId="77777777" w:rsidR="0091660C" w:rsidRPr="00F0472B" w:rsidRDefault="0091660C" w:rsidP="0091660C">
      <w:pPr>
        <w:tabs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Oddział Gdańsk</w:t>
      </w:r>
    </w:p>
    <w:p w14:paraId="481B571C" w14:textId="77777777" w:rsidR="0091660C" w:rsidRPr="00F0472B" w:rsidRDefault="0091660C" w:rsidP="0091660C">
      <w:pPr>
        <w:tabs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ul. Mikołaja Reja 27</w:t>
      </w:r>
    </w:p>
    <w:p w14:paraId="5BE99EEB" w14:textId="77777777" w:rsidR="0091660C" w:rsidRPr="00F0472B" w:rsidRDefault="0091660C" w:rsidP="0091660C">
      <w:pPr>
        <w:tabs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80-870 Gdańsk</w:t>
      </w:r>
    </w:p>
    <w:p w14:paraId="2C827DBB" w14:textId="77777777" w:rsidR="0091660C" w:rsidRPr="00F0472B" w:rsidRDefault="0091660C" w:rsidP="0091660C">
      <w:pPr>
        <w:tabs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Polska</w:t>
      </w:r>
    </w:p>
    <w:p w14:paraId="7116AB2D" w14:textId="77777777" w:rsidR="00A37810" w:rsidRDefault="00A37810" w:rsidP="0091660C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2B6E433" w14:textId="77777777" w:rsidR="00A37810" w:rsidRDefault="00A37810" w:rsidP="0091660C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51E390A" w14:textId="0082BDB7" w:rsidR="0091660C" w:rsidRPr="00F0472B" w:rsidRDefault="0091660C" w:rsidP="0091660C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0472B">
        <w:rPr>
          <w:rFonts w:asciiTheme="minorHAnsi" w:hAnsiTheme="minorHAnsi" w:cstheme="minorHAnsi"/>
          <w:b/>
          <w:sz w:val="22"/>
          <w:szCs w:val="22"/>
          <w:u w:val="single"/>
        </w:rPr>
        <w:t xml:space="preserve">Zadania / rola w zespole </w:t>
      </w:r>
    </w:p>
    <w:p w14:paraId="137F00C3" w14:textId="77777777" w:rsidR="0091660C" w:rsidRPr="00F0472B" w:rsidRDefault="0091660C" w:rsidP="0091660C">
      <w:pPr>
        <w:numPr>
          <w:ilvl w:val="0"/>
          <w:numId w:val="6"/>
        </w:numPr>
        <w:tabs>
          <w:tab w:val="num" w:pos="286"/>
        </w:tabs>
        <w:ind w:left="286" w:hanging="283"/>
        <w:jc w:val="left"/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 xml:space="preserve">prowadzenie badań i prac rozwojowych systemów Smart </w:t>
      </w:r>
      <w:proofErr w:type="spellStart"/>
      <w:r w:rsidRPr="00F0472B">
        <w:rPr>
          <w:rFonts w:asciiTheme="minorHAnsi" w:hAnsiTheme="minorHAnsi" w:cstheme="minorHAnsi"/>
          <w:sz w:val="22"/>
          <w:szCs w:val="22"/>
        </w:rPr>
        <w:t>Grid</w:t>
      </w:r>
      <w:proofErr w:type="spellEnd"/>
      <w:r w:rsidRPr="00F0472B">
        <w:rPr>
          <w:rFonts w:asciiTheme="minorHAnsi" w:hAnsiTheme="minorHAnsi" w:cstheme="minorHAnsi"/>
          <w:sz w:val="22"/>
          <w:szCs w:val="22"/>
        </w:rPr>
        <w:t>, w szczególności w zakresie estymacji stanu sieci energetycznej z wykorzystaniem metod sztucznej inteligencji,</w:t>
      </w:r>
    </w:p>
    <w:p w14:paraId="0A4D014D" w14:textId="77777777" w:rsidR="0091660C" w:rsidRPr="00F0472B" w:rsidRDefault="0091660C" w:rsidP="0091660C">
      <w:pPr>
        <w:numPr>
          <w:ilvl w:val="0"/>
          <w:numId w:val="6"/>
        </w:numPr>
        <w:tabs>
          <w:tab w:val="num" w:pos="286"/>
        </w:tabs>
        <w:ind w:left="286" w:hanging="283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Pr="00F0472B">
        <w:rPr>
          <w:rFonts w:asciiTheme="minorHAnsi" w:hAnsiTheme="minorHAnsi" w:cstheme="minorHAnsi"/>
          <w:sz w:val="22"/>
          <w:szCs w:val="22"/>
        </w:rPr>
        <w:t>ozwój i walidacja modeli dynamicznych oraz algorytmów sterowania w środowisku czasu rzeczywistego, w szczególności w systemach symulacyjnych RTDS (Real-Time Digital Simulator),</w:t>
      </w:r>
    </w:p>
    <w:p w14:paraId="47378CE3" w14:textId="77777777" w:rsidR="0091660C" w:rsidRPr="00F0472B" w:rsidRDefault="0091660C" w:rsidP="0091660C">
      <w:pPr>
        <w:numPr>
          <w:ilvl w:val="0"/>
          <w:numId w:val="6"/>
        </w:numPr>
        <w:tabs>
          <w:tab w:val="num" w:pos="286"/>
        </w:tabs>
        <w:ind w:left="286" w:hanging="283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F0472B">
        <w:rPr>
          <w:rFonts w:asciiTheme="minorHAnsi" w:hAnsiTheme="minorHAnsi" w:cstheme="minorHAnsi"/>
          <w:sz w:val="22"/>
          <w:szCs w:val="22"/>
        </w:rPr>
        <w:t>pracowywanie, rozwijanie i testowanie aplikacji w obszarze systemów WAMS (</w:t>
      </w:r>
      <w:proofErr w:type="spellStart"/>
      <w:r w:rsidRPr="00F0472B">
        <w:rPr>
          <w:rFonts w:asciiTheme="minorHAnsi" w:hAnsiTheme="minorHAnsi" w:cstheme="minorHAnsi"/>
          <w:sz w:val="22"/>
          <w:szCs w:val="22"/>
        </w:rPr>
        <w:t>Wide</w:t>
      </w:r>
      <w:proofErr w:type="spellEnd"/>
      <w:r w:rsidRPr="00F0472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0472B">
        <w:rPr>
          <w:rFonts w:asciiTheme="minorHAnsi" w:hAnsiTheme="minorHAnsi" w:cstheme="minorHAnsi"/>
          <w:sz w:val="22"/>
          <w:szCs w:val="22"/>
        </w:rPr>
        <w:t>Area</w:t>
      </w:r>
      <w:proofErr w:type="spellEnd"/>
      <w:r w:rsidRPr="00F0472B">
        <w:rPr>
          <w:rFonts w:asciiTheme="minorHAnsi" w:hAnsiTheme="minorHAnsi" w:cstheme="minorHAnsi"/>
          <w:sz w:val="22"/>
          <w:szCs w:val="22"/>
        </w:rPr>
        <w:t xml:space="preserve"> Monitoring Systems), z wykorzystaniem pomiarów </w:t>
      </w:r>
      <w:proofErr w:type="spellStart"/>
      <w:r w:rsidRPr="00F0472B">
        <w:rPr>
          <w:rFonts w:asciiTheme="minorHAnsi" w:hAnsiTheme="minorHAnsi" w:cstheme="minorHAnsi"/>
          <w:sz w:val="22"/>
          <w:szCs w:val="22"/>
        </w:rPr>
        <w:t>synchrofazorów</w:t>
      </w:r>
      <w:proofErr w:type="spellEnd"/>
      <w:r w:rsidRPr="00F0472B">
        <w:rPr>
          <w:rFonts w:asciiTheme="minorHAnsi" w:hAnsiTheme="minorHAnsi" w:cstheme="minorHAnsi"/>
          <w:sz w:val="22"/>
          <w:szCs w:val="22"/>
        </w:rPr>
        <w:t xml:space="preserve"> (PMU), w celu monitorowania i wizualizacji stanu systemu elektroenergetycznego oraz detekcji pracy wyspowej,</w:t>
      </w:r>
    </w:p>
    <w:p w14:paraId="3924B6DC" w14:textId="77777777" w:rsidR="0091660C" w:rsidRPr="00F0472B" w:rsidRDefault="0091660C" w:rsidP="0091660C">
      <w:pPr>
        <w:numPr>
          <w:ilvl w:val="0"/>
          <w:numId w:val="6"/>
        </w:numPr>
        <w:tabs>
          <w:tab w:val="num" w:pos="286"/>
        </w:tabs>
        <w:ind w:left="286" w:hanging="283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Pr="00F0472B">
        <w:rPr>
          <w:rFonts w:asciiTheme="minorHAnsi" w:hAnsiTheme="minorHAnsi" w:cstheme="minorHAnsi"/>
          <w:sz w:val="22"/>
          <w:szCs w:val="22"/>
        </w:rPr>
        <w:t>dział w pracach związanych z implementacją i integracją systemów Dynamicznej Obciążalności Linii z systemami dyspozytorskimi u krajowych OSD i OSP,</w:t>
      </w:r>
    </w:p>
    <w:p w14:paraId="5087D9F5" w14:textId="77777777" w:rsidR="0091660C" w:rsidRPr="00F0472B" w:rsidRDefault="0091660C" w:rsidP="0091660C">
      <w:pPr>
        <w:numPr>
          <w:ilvl w:val="0"/>
          <w:numId w:val="6"/>
        </w:numPr>
        <w:tabs>
          <w:tab w:val="num" w:pos="286"/>
        </w:tabs>
        <w:ind w:left="286" w:hanging="283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F0472B">
        <w:rPr>
          <w:rFonts w:asciiTheme="minorHAnsi" w:hAnsiTheme="minorHAnsi" w:cstheme="minorHAnsi"/>
          <w:sz w:val="22"/>
          <w:szCs w:val="22"/>
        </w:rPr>
        <w:t>pracowywanie, integracja i badanie stanowisk testowych z wykorzystaniem symulatora RTDS oraz techniki Hardware-in-the-</w:t>
      </w:r>
      <w:proofErr w:type="spellStart"/>
      <w:r w:rsidRPr="00F0472B">
        <w:rPr>
          <w:rFonts w:asciiTheme="minorHAnsi" w:hAnsiTheme="minorHAnsi" w:cstheme="minorHAnsi"/>
          <w:sz w:val="22"/>
          <w:szCs w:val="22"/>
        </w:rPr>
        <w:t>Loop</w:t>
      </w:r>
      <w:proofErr w:type="spellEnd"/>
      <w:r w:rsidRPr="00F0472B">
        <w:rPr>
          <w:rFonts w:asciiTheme="minorHAnsi" w:hAnsiTheme="minorHAnsi" w:cstheme="minorHAnsi"/>
          <w:sz w:val="22"/>
          <w:szCs w:val="22"/>
        </w:rPr>
        <w:t xml:space="preserve"> (HIL), obejmujące obszar energetyki zawodowej w tym m.in. testowanie urządzeń i systemów sterowania OZE pod kątem zgodności z wymaganiami NC </w:t>
      </w:r>
      <w:proofErr w:type="spellStart"/>
      <w:r w:rsidRPr="00F0472B">
        <w:rPr>
          <w:rFonts w:asciiTheme="minorHAnsi" w:hAnsiTheme="minorHAnsi" w:cstheme="minorHAnsi"/>
          <w:sz w:val="22"/>
          <w:szCs w:val="22"/>
        </w:rPr>
        <w:t>RfG</w:t>
      </w:r>
      <w:proofErr w:type="spellEnd"/>
      <w:r w:rsidRPr="00F0472B">
        <w:rPr>
          <w:rFonts w:asciiTheme="minorHAnsi" w:hAnsiTheme="minorHAnsi" w:cstheme="minorHAnsi"/>
          <w:sz w:val="22"/>
          <w:szCs w:val="22"/>
        </w:rPr>
        <w:t xml:space="preserve"> oraz certyfikacji,</w:t>
      </w:r>
    </w:p>
    <w:p w14:paraId="06C16326" w14:textId="77777777" w:rsidR="0091660C" w:rsidRPr="00F0472B" w:rsidRDefault="0091660C" w:rsidP="0091660C">
      <w:pPr>
        <w:numPr>
          <w:ilvl w:val="0"/>
          <w:numId w:val="6"/>
        </w:numPr>
        <w:tabs>
          <w:tab w:val="num" w:pos="286"/>
        </w:tabs>
        <w:ind w:left="286" w:hanging="283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Pr="00F0472B">
        <w:rPr>
          <w:rFonts w:asciiTheme="minorHAnsi" w:hAnsiTheme="minorHAnsi" w:cstheme="minorHAnsi"/>
          <w:sz w:val="22"/>
          <w:szCs w:val="22"/>
        </w:rPr>
        <w:t>ozwój algorytmów prognozowania warunków pogodowych i bilansu mocy elektrycznej na potrzeby sektora energetyki.</w:t>
      </w:r>
    </w:p>
    <w:p w14:paraId="440565CC" w14:textId="77777777" w:rsidR="0091660C" w:rsidRPr="00F0472B" w:rsidRDefault="0091660C" w:rsidP="0091660C">
      <w:pPr>
        <w:numPr>
          <w:ilvl w:val="0"/>
          <w:numId w:val="6"/>
        </w:numPr>
        <w:tabs>
          <w:tab w:val="num" w:pos="286"/>
        </w:tabs>
        <w:ind w:left="286" w:hanging="283"/>
        <w:jc w:val="left"/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udział w uruchomieniach i badaniach prototypowych rozwiązań w zakresie dynamicznej obciążalności linii,</w:t>
      </w:r>
    </w:p>
    <w:p w14:paraId="1E1F1768" w14:textId="77777777" w:rsidR="0091660C" w:rsidRPr="00F0472B" w:rsidRDefault="0091660C" w:rsidP="0091660C">
      <w:pPr>
        <w:numPr>
          <w:ilvl w:val="0"/>
          <w:numId w:val="6"/>
        </w:numPr>
        <w:tabs>
          <w:tab w:val="num" w:pos="286"/>
        </w:tabs>
        <w:ind w:left="286" w:hanging="283"/>
        <w:jc w:val="left"/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wdrożenia wyników badań do przemysłu.</w:t>
      </w:r>
    </w:p>
    <w:p w14:paraId="29D1B185" w14:textId="77777777" w:rsidR="0091660C" w:rsidRPr="00F0472B" w:rsidRDefault="0091660C" w:rsidP="0091660C">
      <w:pPr>
        <w:ind w:left="3"/>
        <w:rPr>
          <w:rStyle w:val="hps"/>
          <w:rFonts w:asciiTheme="minorHAnsi" w:hAnsiTheme="minorHAnsi" w:cstheme="minorHAnsi"/>
          <w:b/>
          <w:sz w:val="22"/>
          <w:szCs w:val="22"/>
          <w:u w:val="single"/>
        </w:rPr>
      </w:pPr>
    </w:p>
    <w:p w14:paraId="51A4052F" w14:textId="77777777" w:rsidR="00A37810" w:rsidRDefault="00A37810" w:rsidP="0091660C">
      <w:pPr>
        <w:ind w:left="3"/>
        <w:rPr>
          <w:rStyle w:val="hps"/>
          <w:rFonts w:asciiTheme="minorHAnsi" w:hAnsiTheme="minorHAnsi" w:cstheme="minorHAnsi"/>
          <w:b/>
          <w:sz w:val="22"/>
          <w:szCs w:val="22"/>
          <w:u w:val="single"/>
        </w:rPr>
      </w:pPr>
    </w:p>
    <w:p w14:paraId="6C9412C1" w14:textId="5EAA985D" w:rsidR="0091660C" w:rsidRPr="00F0472B" w:rsidRDefault="0091660C" w:rsidP="0091660C">
      <w:pPr>
        <w:ind w:left="3"/>
        <w:rPr>
          <w:rStyle w:val="hps"/>
          <w:rFonts w:asciiTheme="minorHAnsi" w:hAnsiTheme="minorHAnsi" w:cstheme="minorHAnsi"/>
          <w:b/>
          <w:sz w:val="22"/>
          <w:szCs w:val="22"/>
          <w:u w:val="single"/>
        </w:rPr>
      </w:pPr>
      <w:r w:rsidRPr="00F0472B">
        <w:rPr>
          <w:rStyle w:val="hps"/>
          <w:rFonts w:asciiTheme="minorHAnsi" w:hAnsiTheme="minorHAnsi" w:cstheme="minorHAnsi"/>
          <w:b/>
          <w:sz w:val="22"/>
          <w:szCs w:val="22"/>
          <w:u w:val="single"/>
        </w:rPr>
        <w:t>Wymagania:</w:t>
      </w:r>
    </w:p>
    <w:p w14:paraId="07A07558" w14:textId="77777777" w:rsidR="0091660C" w:rsidRPr="00F0472B" w:rsidRDefault="0091660C" w:rsidP="0091660C">
      <w:pPr>
        <w:numPr>
          <w:ilvl w:val="0"/>
          <w:numId w:val="6"/>
        </w:numPr>
        <w:tabs>
          <w:tab w:val="num" w:pos="286"/>
        </w:tabs>
        <w:ind w:left="286" w:hanging="283"/>
        <w:jc w:val="left"/>
        <w:rPr>
          <w:rStyle w:val="hps"/>
          <w:rFonts w:asciiTheme="minorHAnsi" w:hAnsiTheme="minorHAnsi" w:cstheme="minorHAnsi"/>
          <w:sz w:val="22"/>
          <w:szCs w:val="22"/>
        </w:rPr>
      </w:pPr>
      <w:r w:rsidRPr="00F0472B">
        <w:rPr>
          <w:rStyle w:val="hps"/>
          <w:rFonts w:asciiTheme="minorHAnsi" w:hAnsiTheme="minorHAnsi" w:cstheme="minorHAnsi"/>
          <w:sz w:val="22"/>
          <w:szCs w:val="22"/>
        </w:rPr>
        <w:t>stopień magistra nauk technicznych, preferowany kierunek: Automatyka, Energetyka;</w:t>
      </w:r>
    </w:p>
    <w:p w14:paraId="31C274EE" w14:textId="77777777" w:rsidR="0091660C" w:rsidRPr="00F0472B" w:rsidRDefault="0091660C" w:rsidP="0091660C">
      <w:pPr>
        <w:numPr>
          <w:ilvl w:val="0"/>
          <w:numId w:val="6"/>
        </w:numPr>
        <w:tabs>
          <w:tab w:val="num" w:pos="286"/>
        </w:tabs>
        <w:ind w:left="286" w:hanging="283"/>
        <w:jc w:val="left"/>
        <w:rPr>
          <w:rStyle w:val="hps"/>
          <w:rFonts w:asciiTheme="minorHAnsi" w:hAnsiTheme="minorHAnsi" w:cstheme="minorHAnsi"/>
          <w:sz w:val="22"/>
          <w:szCs w:val="22"/>
        </w:rPr>
      </w:pPr>
      <w:r w:rsidRPr="00F0472B">
        <w:rPr>
          <w:rStyle w:val="hps"/>
          <w:rFonts w:asciiTheme="minorHAnsi" w:hAnsiTheme="minorHAnsi" w:cstheme="minorHAnsi"/>
          <w:sz w:val="22"/>
          <w:szCs w:val="22"/>
        </w:rPr>
        <w:t xml:space="preserve">udokumentowany dorobek naukowy w dyscyplinie </w:t>
      </w:r>
      <w:r w:rsidRPr="00F0472B">
        <w:rPr>
          <w:rFonts w:asciiTheme="minorHAnsi" w:hAnsiTheme="minorHAnsi" w:cstheme="minorHAnsi"/>
          <w:sz w:val="22"/>
          <w:szCs w:val="22"/>
        </w:rPr>
        <w:t>inżynieria środowiska, górnictwo i energetyka</w:t>
      </w:r>
      <w:r w:rsidRPr="00F0472B">
        <w:rPr>
          <w:rStyle w:val="hps"/>
          <w:rFonts w:asciiTheme="minorHAnsi" w:hAnsiTheme="minorHAnsi" w:cstheme="minorHAnsi"/>
          <w:sz w:val="22"/>
          <w:szCs w:val="22"/>
        </w:rPr>
        <w:t>;</w:t>
      </w:r>
    </w:p>
    <w:p w14:paraId="0C0C9EA3" w14:textId="1A37E7EE" w:rsidR="0091660C" w:rsidRPr="00F0472B" w:rsidRDefault="0091660C" w:rsidP="0091660C">
      <w:pPr>
        <w:numPr>
          <w:ilvl w:val="0"/>
          <w:numId w:val="6"/>
        </w:numPr>
        <w:tabs>
          <w:tab w:val="num" w:pos="286"/>
        </w:tabs>
        <w:ind w:left="286" w:hanging="283"/>
        <w:rPr>
          <w:rStyle w:val="hps"/>
          <w:rFonts w:asciiTheme="minorHAnsi" w:hAnsiTheme="minorHAnsi" w:cstheme="minorHAnsi"/>
          <w:sz w:val="22"/>
          <w:szCs w:val="22"/>
        </w:rPr>
      </w:pPr>
      <w:r w:rsidRPr="00F0472B">
        <w:rPr>
          <w:rStyle w:val="hps"/>
          <w:rFonts w:asciiTheme="minorHAnsi" w:hAnsiTheme="minorHAnsi" w:cstheme="minorHAnsi"/>
          <w:sz w:val="22"/>
          <w:szCs w:val="22"/>
        </w:rPr>
        <w:t xml:space="preserve">dobra znajomość języka </w:t>
      </w:r>
      <w:r w:rsidR="00495AA9">
        <w:rPr>
          <w:rStyle w:val="hps"/>
          <w:rFonts w:asciiTheme="minorHAnsi" w:hAnsiTheme="minorHAnsi" w:cstheme="minorHAnsi"/>
          <w:sz w:val="22"/>
          <w:szCs w:val="22"/>
        </w:rPr>
        <w:t xml:space="preserve">polskiego i </w:t>
      </w:r>
      <w:r w:rsidRPr="00F0472B">
        <w:rPr>
          <w:rStyle w:val="hps"/>
          <w:rFonts w:asciiTheme="minorHAnsi" w:hAnsiTheme="minorHAnsi" w:cstheme="minorHAnsi"/>
          <w:sz w:val="22"/>
          <w:szCs w:val="22"/>
        </w:rPr>
        <w:t>angielskiego – w stopniu umożliwiającym sprawną komunikację ustną, czytanie literatury naukowo-technicznej i redakcję własnych tekstów naukowo-technicznych;</w:t>
      </w:r>
    </w:p>
    <w:p w14:paraId="5B2E9454" w14:textId="77777777" w:rsidR="0091660C" w:rsidRPr="00F0472B" w:rsidRDefault="0091660C" w:rsidP="0091660C">
      <w:pPr>
        <w:numPr>
          <w:ilvl w:val="0"/>
          <w:numId w:val="6"/>
        </w:numPr>
        <w:tabs>
          <w:tab w:val="num" w:pos="286"/>
        </w:tabs>
        <w:ind w:left="286" w:hanging="283"/>
        <w:rPr>
          <w:rStyle w:val="hps"/>
          <w:rFonts w:asciiTheme="minorHAnsi" w:hAnsiTheme="minorHAnsi" w:cstheme="minorHAnsi"/>
          <w:sz w:val="22"/>
          <w:szCs w:val="22"/>
        </w:rPr>
      </w:pPr>
      <w:r w:rsidRPr="00F0472B">
        <w:rPr>
          <w:rStyle w:val="hps"/>
          <w:rFonts w:asciiTheme="minorHAnsi" w:hAnsiTheme="minorHAnsi" w:cstheme="minorHAnsi"/>
          <w:sz w:val="22"/>
          <w:szCs w:val="22"/>
        </w:rPr>
        <w:t>praktyczna znajomość środowiska RTDS (Real-Time Digital Simulator) oraz doświadczenie w symulacjach HIL i testowaniu aplikacji WAMS;</w:t>
      </w:r>
    </w:p>
    <w:p w14:paraId="24FD2E70" w14:textId="3B98D7B5" w:rsidR="0091660C" w:rsidRPr="00F0472B" w:rsidRDefault="0091660C" w:rsidP="0091660C">
      <w:pPr>
        <w:numPr>
          <w:ilvl w:val="0"/>
          <w:numId w:val="6"/>
        </w:numPr>
        <w:tabs>
          <w:tab w:val="num" w:pos="286"/>
        </w:tabs>
        <w:ind w:left="286" w:hanging="283"/>
        <w:rPr>
          <w:rStyle w:val="hps"/>
          <w:rFonts w:asciiTheme="minorHAnsi" w:hAnsiTheme="minorHAnsi" w:cstheme="minorHAnsi"/>
          <w:sz w:val="22"/>
          <w:szCs w:val="22"/>
        </w:rPr>
      </w:pPr>
      <w:r w:rsidRPr="00F0472B">
        <w:rPr>
          <w:rStyle w:val="hps"/>
          <w:rFonts w:asciiTheme="minorHAnsi" w:hAnsiTheme="minorHAnsi" w:cstheme="minorHAnsi"/>
          <w:sz w:val="22"/>
          <w:szCs w:val="22"/>
        </w:rPr>
        <w:t xml:space="preserve">wiedza z zakresu systemów </w:t>
      </w:r>
      <w:r w:rsidR="00654DD8">
        <w:rPr>
          <w:rStyle w:val="hps"/>
          <w:rFonts w:asciiTheme="minorHAnsi" w:hAnsiTheme="minorHAnsi" w:cstheme="minorHAnsi"/>
          <w:sz w:val="22"/>
          <w:szCs w:val="22"/>
        </w:rPr>
        <w:t>d</w:t>
      </w:r>
      <w:r w:rsidRPr="00F0472B">
        <w:rPr>
          <w:rStyle w:val="hps"/>
          <w:rFonts w:asciiTheme="minorHAnsi" w:hAnsiTheme="minorHAnsi" w:cstheme="minorHAnsi"/>
          <w:sz w:val="22"/>
          <w:szCs w:val="22"/>
        </w:rPr>
        <w:t xml:space="preserve">ynamicznej </w:t>
      </w:r>
      <w:r w:rsidR="00654DD8">
        <w:rPr>
          <w:rStyle w:val="hps"/>
          <w:rFonts w:asciiTheme="minorHAnsi" w:hAnsiTheme="minorHAnsi" w:cstheme="minorHAnsi"/>
          <w:sz w:val="22"/>
          <w:szCs w:val="22"/>
        </w:rPr>
        <w:t>o</w:t>
      </w:r>
      <w:r w:rsidRPr="00F0472B">
        <w:rPr>
          <w:rStyle w:val="hps"/>
          <w:rFonts w:asciiTheme="minorHAnsi" w:hAnsiTheme="minorHAnsi" w:cstheme="minorHAnsi"/>
          <w:sz w:val="22"/>
          <w:szCs w:val="22"/>
        </w:rPr>
        <w:t xml:space="preserve">bciążalności </w:t>
      </w:r>
      <w:r w:rsidR="00654DD8">
        <w:rPr>
          <w:rStyle w:val="hps"/>
          <w:rFonts w:asciiTheme="minorHAnsi" w:hAnsiTheme="minorHAnsi" w:cstheme="minorHAnsi"/>
          <w:sz w:val="22"/>
          <w:szCs w:val="22"/>
        </w:rPr>
        <w:t>l</w:t>
      </w:r>
      <w:r w:rsidRPr="00F0472B">
        <w:rPr>
          <w:rStyle w:val="hps"/>
          <w:rFonts w:asciiTheme="minorHAnsi" w:hAnsiTheme="minorHAnsi" w:cstheme="minorHAnsi"/>
          <w:sz w:val="22"/>
          <w:szCs w:val="22"/>
        </w:rPr>
        <w:t>inii oraz doświadczenie w integracji tych systemów dla operatorów systemów dystrybucji i operatora systemu przesyłowego;</w:t>
      </w:r>
    </w:p>
    <w:p w14:paraId="1FEB42F3" w14:textId="77777777" w:rsidR="0091660C" w:rsidRPr="00F0472B" w:rsidRDefault="0091660C" w:rsidP="0091660C">
      <w:pPr>
        <w:numPr>
          <w:ilvl w:val="0"/>
          <w:numId w:val="6"/>
        </w:numPr>
        <w:tabs>
          <w:tab w:val="num" w:pos="284"/>
        </w:tabs>
        <w:ind w:left="284" w:hanging="284"/>
        <w:rPr>
          <w:rStyle w:val="hps"/>
          <w:rFonts w:asciiTheme="minorHAnsi" w:hAnsiTheme="minorHAnsi" w:cstheme="minorHAnsi"/>
          <w:sz w:val="22"/>
          <w:szCs w:val="22"/>
        </w:rPr>
      </w:pPr>
      <w:r w:rsidRPr="00F0472B">
        <w:rPr>
          <w:rStyle w:val="hps"/>
          <w:rFonts w:asciiTheme="minorHAnsi" w:hAnsiTheme="minorHAnsi" w:cstheme="minorHAnsi"/>
          <w:sz w:val="22"/>
          <w:szCs w:val="22"/>
        </w:rPr>
        <w:lastRenderedPageBreak/>
        <w:t xml:space="preserve">doświadczenie w pracy z bibliotekami z zakresu Data Science i Sztucznej Inteligencji (AI) (np. </w:t>
      </w:r>
      <w:proofErr w:type="spellStart"/>
      <w:r w:rsidRPr="00F0472B">
        <w:rPr>
          <w:rStyle w:val="hps"/>
          <w:rFonts w:asciiTheme="minorHAnsi" w:hAnsiTheme="minorHAnsi" w:cstheme="minorHAnsi"/>
          <w:sz w:val="22"/>
          <w:szCs w:val="22"/>
        </w:rPr>
        <w:t>Tensorflow</w:t>
      </w:r>
      <w:proofErr w:type="spellEnd"/>
      <w:r w:rsidRPr="00F0472B">
        <w:rPr>
          <w:rStyle w:val="hps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0472B">
        <w:rPr>
          <w:rStyle w:val="hps"/>
          <w:rFonts w:asciiTheme="minorHAnsi" w:hAnsiTheme="minorHAnsi" w:cstheme="minorHAnsi"/>
          <w:sz w:val="22"/>
          <w:szCs w:val="22"/>
        </w:rPr>
        <w:t>PyTorch</w:t>
      </w:r>
      <w:proofErr w:type="spellEnd"/>
      <w:r w:rsidRPr="00F0472B">
        <w:rPr>
          <w:rStyle w:val="hps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0472B">
        <w:rPr>
          <w:rStyle w:val="hps"/>
          <w:rFonts w:asciiTheme="minorHAnsi" w:hAnsiTheme="minorHAnsi" w:cstheme="minorHAnsi"/>
          <w:sz w:val="22"/>
          <w:szCs w:val="22"/>
        </w:rPr>
        <w:t>Pandas</w:t>
      </w:r>
      <w:proofErr w:type="spellEnd"/>
      <w:r w:rsidRPr="00F0472B">
        <w:rPr>
          <w:rStyle w:val="hps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F0472B">
        <w:rPr>
          <w:rStyle w:val="hps"/>
          <w:rFonts w:asciiTheme="minorHAnsi" w:hAnsiTheme="minorHAnsi" w:cstheme="minorHAnsi"/>
          <w:sz w:val="22"/>
          <w:szCs w:val="22"/>
        </w:rPr>
        <w:t>NumPy</w:t>
      </w:r>
      <w:proofErr w:type="spellEnd"/>
      <w:r w:rsidRPr="00F0472B">
        <w:rPr>
          <w:rStyle w:val="hps"/>
          <w:rFonts w:asciiTheme="minorHAnsi" w:hAnsiTheme="minorHAnsi" w:cstheme="minorHAnsi"/>
          <w:sz w:val="22"/>
          <w:szCs w:val="22"/>
        </w:rPr>
        <w:t>) oraz wiedza z zakresu algorytmów uczenia maszynowego;</w:t>
      </w:r>
    </w:p>
    <w:p w14:paraId="1F7429F7" w14:textId="77777777" w:rsidR="0091660C" w:rsidRPr="00F0472B" w:rsidRDefault="0091660C" w:rsidP="0091660C">
      <w:pPr>
        <w:numPr>
          <w:ilvl w:val="0"/>
          <w:numId w:val="6"/>
        </w:numPr>
        <w:tabs>
          <w:tab w:val="num" w:pos="284"/>
        </w:tabs>
        <w:ind w:left="284" w:hanging="284"/>
        <w:rPr>
          <w:rStyle w:val="hps"/>
          <w:rFonts w:asciiTheme="minorHAnsi" w:hAnsiTheme="minorHAnsi" w:cstheme="minorHAnsi"/>
          <w:sz w:val="22"/>
          <w:szCs w:val="22"/>
        </w:rPr>
      </w:pPr>
      <w:r w:rsidRPr="00F0472B">
        <w:rPr>
          <w:rStyle w:val="hps"/>
          <w:rFonts w:asciiTheme="minorHAnsi" w:hAnsiTheme="minorHAnsi" w:cstheme="minorHAnsi"/>
          <w:sz w:val="22"/>
          <w:szCs w:val="22"/>
        </w:rPr>
        <w:t xml:space="preserve">znajomość języka </w:t>
      </w:r>
      <w:proofErr w:type="spellStart"/>
      <w:r w:rsidRPr="00F0472B">
        <w:rPr>
          <w:rStyle w:val="hps"/>
          <w:rFonts w:asciiTheme="minorHAnsi" w:hAnsiTheme="minorHAnsi" w:cstheme="minorHAnsi"/>
          <w:sz w:val="22"/>
          <w:szCs w:val="22"/>
        </w:rPr>
        <w:t>Python</w:t>
      </w:r>
      <w:proofErr w:type="spellEnd"/>
      <w:r w:rsidRPr="00F0472B">
        <w:rPr>
          <w:rStyle w:val="hps"/>
          <w:rFonts w:asciiTheme="minorHAnsi" w:hAnsiTheme="minorHAnsi" w:cstheme="minorHAnsi"/>
          <w:sz w:val="22"/>
          <w:szCs w:val="22"/>
        </w:rPr>
        <w:t xml:space="preserve"> oraz </w:t>
      </w:r>
      <w:r w:rsidRPr="00F0472B">
        <w:rPr>
          <w:rFonts w:asciiTheme="minorHAnsi" w:hAnsiTheme="minorHAnsi" w:cstheme="minorHAnsi"/>
          <w:sz w:val="22"/>
          <w:szCs w:val="22"/>
        </w:rPr>
        <w:t>języka SQL.</w:t>
      </w:r>
    </w:p>
    <w:p w14:paraId="72665C5F" w14:textId="77777777" w:rsidR="00654DD8" w:rsidRDefault="00654DD8" w:rsidP="0091660C">
      <w:pPr>
        <w:rPr>
          <w:rStyle w:val="hps"/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13F093D" w14:textId="77777777" w:rsidR="00A37810" w:rsidRDefault="00A37810" w:rsidP="0091660C">
      <w:pPr>
        <w:rPr>
          <w:rStyle w:val="hps"/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67A995C" w14:textId="1C67B2B2" w:rsidR="0091660C" w:rsidRPr="00FE5F53" w:rsidRDefault="0091660C" w:rsidP="0091660C">
      <w:pPr>
        <w:rPr>
          <w:rStyle w:val="hps"/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E5F53">
        <w:rPr>
          <w:rStyle w:val="hps"/>
          <w:rFonts w:asciiTheme="minorHAnsi" w:hAnsiTheme="minorHAnsi" w:cstheme="minorHAnsi"/>
          <w:b/>
          <w:bCs/>
          <w:sz w:val="22"/>
          <w:szCs w:val="22"/>
          <w:u w:val="single"/>
        </w:rPr>
        <w:t>Oferujemy:</w:t>
      </w:r>
    </w:p>
    <w:p w14:paraId="685A33D7" w14:textId="77777777" w:rsidR="0091660C" w:rsidRDefault="0091660C" w:rsidP="0091660C">
      <w:pPr>
        <w:rPr>
          <w:rStyle w:val="hps"/>
          <w:rFonts w:asciiTheme="minorHAnsi" w:hAnsiTheme="minorHAnsi" w:cstheme="minorHAnsi"/>
          <w:sz w:val="22"/>
          <w:szCs w:val="22"/>
        </w:rPr>
      </w:pPr>
      <w:r>
        <w:rPr>
          <w:rStyle w:val="hps"/>
          <w:rFonts w:asciiTheme="minorHAnsi" w:hAnsiTheme="minorHAnsi" w:cstheme="minorHAnsi"/>
          <w:sz w:val="22"/>
          <w:szCs w:val="22"/>
        </w:rPr>
        <w:t>Wynagrodzenie: w przedziale 12.900,-zł do 16.400,-zł.</w:t>
      </w:r>
    </w:p>
    <w:p w14:paraId="67839BA4" w14:textId="77777777" w:rsidR="0091660C" w:rsidRDefault="0091660C" w:rsidP="0091660C">
      <w:pPr>
        <w:rPr>
          <w:rStyle w:val="hps"/>
          <w:rFonts w:asciiTheme="minorHAnsi" w:hAnsiTheme="minorHAnsi" w:cstheme="minorHAnsi"/>
          <w:sz w:val="22"/>
          <w:szCs w:val="22"/>
        </w:rPr>
      </w:pPr>
      <w:r>
        <w:rPr>
          <w:rStyle w:val="hps"/>
          <w:rFonts w:asciiTheme="minorHAnsi" w:hAnsiTheme="minorHAnsi" w:cstheme="minorHAnsi"/>
          <w:sz w:val="22"/>
          <w:szCs w:val="22"/>
        </w:rPr>
        <w:t>Forma zatrudnienia: umowa o pracę – pełny etat.</w:t>
      </w:r>
    </w:p>
    <w:p w14:paraId="3EF6C8EE" w14:textId="77777777" w:rsidR="0091660C" w:rsidRDefault="0091660C" w:rsidP="0091660C">
      <w:pPr>
        <w:rPr>
          <w:rStyle w:val="hps"/>
          <w:rFonts w:asciiTheme="minorHAnsi" w:hAnsiTheme="minorHAnsi" w:cstheme="minorHAnsi"/>
          <w:sz w:val="22"/>
          <w:szCs w:val="22"/>
        </w:rPr>
      </w:pPr>
      <w:r>
        <w:rPr>
          <w:rStyle w:val="hps"/>
          <w:rFonts w:asciiTheme="minorHAnsi" w:hAnsiTheme="minorHAnsi" w:cstheme="minorHAnsi"/>
          <w:sz w:val="22"/>
          <w:szCs w:val="22"/>
        </w:rPr>
        <w:t xml:space="preserve">Benefity: zwiększony wymiar urlopu wypoczynkowego (36 dni) zgodnie z ustawą o instytutach badawczych Dz.U. 2010 Nr 96 poz. 618 z </w:t>
      </w:r>
      <w:proofErr w:type="spellStart"/>
      <w:r>
        <w:rPr>
          <w:rStyle w:val="hps"/>
          <w:rFonts w:asciiTheme="minorHAnsi" w:hAnsiTheme="minorHAnsi" w:cstheme="minorHAnsi"/>
          <w:sz w:val="22"/>
          <w:szCs w:val="22"/>
        </w:rPr>
        <w:t>późn</w:t>
      </w:r>
      <w:proofErr w:type="spellEnd"/>
      <w:r>
        <w:rPr>
          <w:rStyle w:val="hps"/>
          <w:rFonts w:asciiTheme="minorHAnsi" w:hAnsiTheme="minorHAnsi" w:cstheme="minorHAnsi"/>
          <w:sz w:val="22"/>
          <w:szCs w:val="22"/>
        </w:rPr>
        <w:t>. zmianami, dodatkowy dzień wolny z okazji Dnia Energetyka, prywatna opieka medyczna, możliwość korzystania z firmowej siłowni, elastyczny czas pracy, możliwość pracy zdalnej.</w:t>
      </w:r>
    </w:p>
    <w:p w14:paraId="1C8730F3" w14:textId="77777777" w:rsidR="0091660C" w:rsidRDefault="0091660C" w:rsidP="0091660C">
      <w:pPr>
        <w:rPr>
          <w:rStyle w:val="hps"/>
          <w:rFonts w:asciiTheme="minorHAnsi" w:hAnsiTheme="minorHAnsi" w:cstheme="minorHAnsi"/>
          <w:sz w:val="22"/>
          <w:szCs w:val="22"/>
        </w:rPr>
      </w:pPr>
      <w:r>
        <w:rPr>
          <w:rStyle w:val="hps"/>
          <w:rFonts w:asciiTheme="minorHAnsi" w:hAnsiTheme="minorHAnsi" w:cstheme="minorHAnsi"/>
          <w:sz w:val="22"/>
          <w:szCs w:val="22"/>
        </w:rPr>
        <w:t>Możliwość rozwoju: zajęcia z j. angielskiego, szkolenia, udział w konferencjach.</w:t>
      </w:r>
    </w:p>
    <w:p w14:paraId="445F2074" w14:textId="77777777" w:rsidR="00A37810" w:rsidRDefault="00A37810" w:rsidP="0091660C">
      <w:pPr>
        <w:rPr>
          <w:rStyle w:val="hps"/>
          <w:rFonts w:asciiTheme="minorHAnsi" w:hAnsiTheme="minorHAnsi" w:cstheme="minorHAnsi"/>
          <w:sz w:val="22"/>
          <w:szCs w:val="22"/>
        </w:rPr>
      </w:pPr>
    </w:p>
    <w:p w14:paraId="38D8D988" w14:textId="77777777" w:rsidR="00A37810" w:rsidRDefault="00A37810" w:rsidP="0091660C">
      <w:pPr>
        <w:rPr>
          <w:rStyle w:val="hps"/>
          <w:rFonts w:asciiTheme="minorHAnsi" w:hAnsiTheme="minorHAnsi" w:cstheme="minorHAnsi"/>
          <w:sz w:val="22"/>
          <w:szCs w:val="22"/>
        </w:rPr>
      </w:pPr>
    </w:p>
    <w:p w14:paraId="096D8FA1" w14:textId="106CCBF3" w:rsidR="0091660C" w:rsidRPr="00F0472B" w:rsidRDefault="0091660C" w:rsidP="0091660C">
      <w:pPr>
        <w:rPr>
          <w:rStyle w:val="hps"/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Style w:val="hps"/>
          <w:rFonts w:asciiTheme="minorHAnsi" w:hAnsiTheme="minorHAnsi" w:cstheme="minorHAnsi"/>
          <w:sz w:val="22"/>
          <w:szCs w:val="22"/>
        </w:rPr>
        <w:t xml:space="preserve"> </w:t>
      </w:r>
      <w:r w:rsidRPr="00F0472B">
        <w:rPr>
          <w:rStyle w:val="hps"/>
          <w:rFonts w:asciiTheme="minorHAnsi" w:hAnsiTheme="minorHAnsi" w:cstheme="minorHAnsi"/>
          <w:b/>
          <w:sz w:val="22"/>
          <w:szCs w:val="22"/>
          <w:u w:val="single"/>
        </w:rPr>
        <w:t>Wymagane dokumenty:</w:t>
      </w:r>
    </w:p>
    <w:p w14:paraId="4B2BD38D" w14:textId="77777777" w:rsidR="0091660C" w:rsidRPr="00F0472B" w:rsidRDefault="0091660C" w:rsidP="0091660C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•</w:t>
      </w:r>
      <w:r w:rsidRPr="00F0472B">
        <w:rPr>
          <w:rFonts w:asciiTheme="minorHAnsi" w:hAnsiTheme="minorHAnsi" w:cstheme="minorHAnsi"/>
          <w:sz w:val="22"/>
          <w:szCs w:val="22"/>
        </w:rPr>
        <w:tab/>
        <w:t xml:space="preserve">podanie o zatrudnienie na stanowisko Asystenta, </w:t>
      </w:r>
    </w:p>
    <w:p w14:paraId="6B5FADAC" w14:textId="77777777" w:rsidR="0091660C" w:rsidRPr="00F0472B" w:rsidRDefault="0091660C" w:rsidP="0091660C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•</w:t>
      </w:r>
      <w:r w:rsidRPr="00F0472B">
        <w:rPr>
          <w:rFonts w:asciiTheme="minorHAnsi" w:hAnsiTheme="minorHAnsi" w:cstheme="minorHAnsi"/>
          <w:sz w:val="22"/>
          <w:szCs w:val="22"/>
        </w:rPr>
        <w:tab/>
        <w:t>życiorys,</w:t>
      </w:r>
    </w:p>
    <w:p w14:paraId="50969D70" w14:textId="77777777" w:rsidR="0091660C" w:rsidRPr="00F0472B" w:rsidRDefault="0091660C" w:rsidP="0091660C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•</w:t>
      </w:r>
      <w:r w:rsidRPr="00F0472B">
        <w:rPr>
          <w:rFonts w:asciiTheme="minorHAnsi" w:hAnsiTheme="minorHAnsi" w:cstheme="minorHAnsi"/>
          <w:sz w:val="22"/>
          <w:szCs w:val="22"/>
        </w:rPr>
        <w:tab/>
        <w:t>odpis dyplomu magistra nauk technicznych,</w:t>
      </w:r>
    </w:p>
    <w:p w14:paraId="3D22B891" w14:textId="77777777" w:rsidR="0091660C" w:rsidRPr="00F0472B" w:rsidRDefault="0091660C" w:rsidP="0091660C">
      <w:pPr>
        <w:pStyle w:val="Akapitzlist"/>
        <w:numPr>
          <w:ilvl w:val="0"/>
          <w:numId w:val="13"/>
        </w:numPr>
        <w:tabs>
          <w:tab w:val="left" w:pos="284"/>
        </w:tabs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autoreferat zawierający zwięzłą informację o zainteresowaniach naukowych, dotychczasowych osiągnięciach naukowych i wdrożeniowych, udziale w projektach badawczych krajowych i międzynarodowych, znajomości języków obcych,</w:t>
      </w:r>
    </w:p>
    <w:p w14:paraId="780F5536" w14:textId="77777777" w:rsidR="0091660C" w:rsidRPr="00F0472B" w:rsidRDefault="0091660C" w:rsidP="0091660C">
      <w:pPr>
        <w:pStyle w:val="Akapitzlist"/>
        <w:numPr>
          <w:ilvl w:val="0"/>
          <w:numId w:val="13"/>
        </w:numPr>
        <w:tabs>
          <w:tab w:val="left" w:pos="284"/>
        </w:tabs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spis publikacji,</w:t>
      </w:r>
    </w:p>
    <w:p w14:paraId="7F44DDD7" w14:textId="77777777" w:rsidR="0091660C" w:rsidRPr="00F0472B" w:rsidRDefault="0091660C" w:rsidP="0091660C">
      <w:pPr>
        <w:pStyle w:val="Akapitzlist"/>
        <w:numPr>
          <w:ilvl w:val="0"/>
          <w:numId w:val="13"/>
        </w:numPr>
        <w:tabs>
          <w:tab w:val="left" w:pos="284"/>
        </w:tabs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inne dokumenty potwierdzające kwalifikacje kandydata (np. certyfikaty potwierdzające znajomość języków obcych, listy referencyjne),</w:t>
      </w:r>
    </w:p>
    <w:p w14:paraId="0FFF9099" w14:textId="77777777" w:rsidR="0091660C" w:rsidRPr="00F0472B" w:rsidRDefault="0091660C" w:rsidP="0091660C">
      <w:pPr>
        <w:tabs>
          <w:tab w:val="left" w:pos="284"/>
        </w:tabs>
        <w:ind w:left="360" w:hanging="360"/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•   uprawnienia SEP do pracy na obiektach energetycznych powyżej 1kV,</w:t>
      </w:r>
    </w:p>
    <w:p w14:paraId="5A5AEB10" w14:textId="77777777" w:rsidR="0091660C" w:rsidRPr="00F0472B" w:rsidRDefault="0091660C" w:rsidP="0091660C">
      <w:pPr>
        <w:tabs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•</w:t>
      </w:r>
      <w:r w:rsidRPr="00F0472B">
        <w:rPr>
          <w:rFonts w:asciiTheme="minorHAnsi" w:hAnsiTheme="minorHAnsi" w:cstheme="minorHAnsi"/>
          <w:sz w:val="22"/>
          <w:szCs w:val="22"/>
        </w:rPr>
        <w:tab/>
        <w:t>oświadczenie kandydata o korzystaniu z pełni praw publicznych oraz o niekaralności za umyślne przestępstwo ścigane z oskarżenia publicznego lub umyślne przestępstwo skarbowe,</w:t>
      </w:r>
    </w:p>
    <w:p w14:paraId="6CF8A877" w14:textId="77777777" w:rsidR="0091660C" w:rsidRPr="00F0472B" w:rsidRDefault="0091660C" w:rsidP="0091660C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oświadczenie o wyrażeniu zgody na przetwarzanie danych osobowych zgodnie z Rozporządzeniem Parlamentu Europejskiego i Rady UE 2016/679 z dnia 27 kwietnia 2016 r w sprawie ochrony osób fizycznych w związku z przetwarzaniem danych osobowych i w sprawie przepływu takich danych oraz uchylenia dyrektywy 95/46/WE, Dz. Urz. UE L 119),</w:t>
      </w:r>
    </w:p>
    <w:p w14:paraId="1A63CD67" w14:textId="77777777" w:rsidR="0091660C" w:rsidRPr="00F0472B" w:rsidRDefault="0091660C" w:rsidP="0091660C">
      <w:pPr>
        <w:pStyle w:val="Akapitzlist"/>
        <w:numPr>
          <w:ilvl w:val="0"/>
          <w:numId w:val="12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 xml:space="preserve">wzory oświadczeń na stronie </w:t>
      </w:r>
      <w:hyperlink r:id="rId8" w:history="1">
        <w:r w:rsidRPr="00F0472B">
          <w:rPr>
            <w:rStyle w:val="Hipercze"/>
            <w:rFonts w:asciiTheme="minorHAnsi" w:hAnsiTheme="minorHAnsi" w:cstheme="minorHAnsi"/>
            <w:sz w:val="22"/>
            <w:szCs w:val="22"/>
          </w:rPr>
          <w:t>www.ien.gda.pl</w:t>
        </w:r>
      </w:hyperlink>
      <w:r w:rsidRPr="00F0472B">
        <w:rPr>
          <w:rFonts w:asciiTheme="minorHAnsi" w:hAnsiTheme="minorHAnsi" w:cstheme="minorHAnsi"/>
          <w:sz w:val="22"/>
          <w:szCs w:val="22"/>
        </w:rPr>
        <w:t xml:space="preserve"> w zakładce Praca i Praktyki.</w:t>
      </w:r>
    </w:p>
    <w:p w14:paraId="01CB98C0" w14:textId="77777777" w:rsidR="0091660C" w:rsidRPr="00F0472B" w:rsidRDefault="0091660C" w:rsidP="0091660C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063F941D" w14:textId="77777777" w:rsidR="00A37810" w:rsidRDefault="00A37810" w:rsidP="0091660C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7B34B4F" w14:textId="77777777" w:rsidR="00A37810" w:rsidRDefault="00A37810" w:rsidP="0091660C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AAFB74B" w14:textId="721E0F58" w:rsidR="0091660C" w:rsidRPr="00F0472B" w:rsidRDefault="0091660C" w:rsidP="0091660C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0472B">
        <w:rPr>
          <w:rFonts w:asciiTheme="minorHAnsi" w:hAnsiTheme="minorHAnsi" w:cstheme="minorHAnsi"/>
          <w:b/>
          <w:sz w:val="22"/>
          <w:szCs w:val="22"/>
          <w:u w:val="single"/>
        </w:rPr>
        <w:t>Termin składania dokumentów</w:t>
      </w:r>
      <w:r w:rsidRPr="00F0472B">
        <w:rPr>
          <w:rFonts w:asciiTheme="minorHAnsi" w:hAnsiTheme="minorHAnsi" w:cstheme="minorHAnsi"/>
          <w:sz w:val="22"/>
          <w:szCs w:val="22"/>
        </w:rPr>
        <w:t xml:space="preserve"> </w:t>
      </w:r>
      <w:r w:rsidRPr="00F0472B">
        <w:rPr>
          <w:rFonts w:asciiTheme="minorHAnsi" w:hAnsiTheme="minorHAnsi" w:cstheme="minorHAnsi"/>
          <w:b/>
          <w:sz w:val="22"/>
          <w:szCs w:val="22"/>
          <w:u w:val="single"/>
        </w:rPr>
        <w:t xml:space="preserve">: do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E91BA5"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r w:rsidRPr="00F0472B">
        <w:rPr>
          <w:rFonts w:asciiTheme="minorHAnsi" w:hAnsiTheme="minorHAnsi" w:cstheme="minorHAnsi"/>
          <w:b/>
          <w:sz w:val="22"/>
          <w:szCs w:val="22"/>
          <w:u w:val="single"/>
        </w:rPr>
        <w:t>-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0</w:t>
      </w:r>
      <w:r w:rsidRPr="00F0472B">
        <w:rPr>
          <w:rFonts w:asciiTheme="minorHAnsi" w:hAnsiTheme="minorHAnsi" w:cstheme="minorHAnsi"/>
          <w:b/>
          <w:sz w:val="22"/>
          <w:szCs w:val="22"/>
          <w:u w:val="single"/>
        </w:rPr>
        <w:t>2-202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F0472B">
        <w:rPr>
          <w:rFonts w:asciiTheme="minorHAnsi" w:hAnsiTheme="minorHAnsi" w:cstheme="minorHAnsi"/>
          <w:b/>
          <w:sz w:val="22"/>
          <w:szCs w:val="22"/>
          <w:u w:val="single"/>
        </w:rPr>
        <w:t>r</w:t>
      </w:r>
    </w:p>
    <w:p w14:paraId="4217A545" w14:textId="77777777" w:rsidR="0091660C" w:rsidRPr="00F0472B" w:rsidRDefault="0091660C" w:rsidP="0091660C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02C1D90" w14:textId="77777777" w:rsidR="0091660C" w:rsidRPr="00F0472B" w:rsidRDefault="0091660C" w:rsidP="0091660C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0472B">
        <w:rPr>
          <w:rFonts w:asciiTheme="minorHAnsi" w:hAnsiTheme="minorHAnsi" w:cstheme="minorHAnsi"/>
          <w:b/>
          <w:sz w:val="22"/>
          <w:szCs w:val="22"/>
          <w:u w:val="single"/>
        </w:rPr>
        <w:t>Miejsce składania dokumentów:</w:t>
      </w:r>
    </w:p>
    <w:p w14:paraId="05A77660" w14:textId="77777777" w:rsidR="0091660C" w:rsidRPr="00F0472B" w:rsidRDefault="0091660C" w:rsidP="0091660C">
      <w:pPr>
        <w:tabs>
          <w:tab w:val="left" w:pos="284"/>
        </w:tabs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F0472B">
        <w:rPr>
          <w:rFonts w:asciiTheme="minorHAnsi" w:hAnsiTheme="minorHAnsi" w:cstheme="minorHAnsi"/>
          <w:i/>
          <w:sz w:val="22"/>
          <w:szCs w:val="22"/>
          <w:u w:val="single"/>
        </w:rPr>
        <w:t xml:space="preserve">prześlij dokumenty na adres: </w:t>
      </w:r>
      <w:hyperlink r:id="rId9" w:history="1">
        <w:r w:rsidRPr="00F0472B">
          <w:rPr>
            <w:rStyle w:val="Hipercze"/>
            <w:rFonts w:asciiTheme="minorHAnsi" w:hAnsiTheme="minorHAnsi" w:cstheme="minorHAnsi"/>
            <w:i/>
            <w:sz w:val="22"/>
            <w:szCs w:val="22"/>
          </w:rPr>
          <w:t>kadry@ien.gda.pl</w:t>
        </w:r>
      </w:hyperlink>
      <w:r w:rsidRPr="00F0472B">
        <w:rPr>
          <w:rFonts w:asciiTheme="minorHAnsi" w:hAnsiTheme="minorHAnsi" w:cstheme="minorHAnsi"/>
          <w:i/>
          <w:sz w:val="22"/>
          <w:szCs w:val="22"/>
          <w:u w:val="single"/>
        </w:rPr>
        <w:t xml:space="preserve"> lub jak poniżej:</w:t>
      </w:r>
    </w:p>
    <w:p w14:paraId="0474F960" w14:textId="77777777" w:rsidR="0091660C" w:rsidRPr="00F0472B" w:rsidRDefault="0091660C" w:rsidP="0091660C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Instytut Energetyki - Państwowy Instytut Badawczy</w:t>
      </w:r>
    </w:p>
    <w:p w14:paraId="168F89B5" w14:textId="77777777" w:rsidR="0091660C" w:rsidRPr="00F0472B" w:rsidRDefault="0091660C" w:rsidP="0091660C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Oddział Gdańsk</w:t>
      </w:r>
    </w:p>
    <w:p w14:paraId="1BA29037" w14:textId="77777777" w:rsidR="0091660C" w:rsidRPr="00F0472B" w:rsidRDefault="0091660C" w:rsidP="0091660C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ul. Mikołaja Reja 27</w:t>
      </w:r>
    </w:p>
    <w:p w14:paraId="46834EF1" w14:textId="77777777" w:rsidR="0091660C" w:rsidRPr="00F0472B" w:rsidRDefault="0091660C" w:rsidP="0091660C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80-870 Gdańsk</w:t>
      </w:r>
    </w:p>
    <w:p w14:paraId="36785FE6" w14:textId="77777777" w:rsidR="0091660C" w:rsidRPr="00F0472B" w:rsidRDefault="0091660C" w:rsidP="0091660C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 xml:space="preserve">III p. Pok. 308 </w:t>
      </w:r>
    </w:p>
    <w:p w14:paraId="4303C70E" w14:textId="77777777" w:rsidR="0091660C" w:rsidRDefault="0091660C" w:rsidP="0091660C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3DD3C224" w14:textId="77777777" w:rsidR="00A37810" w:rsidRDefault="00A37810" w:rsidP="0091660C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42BEC0DB" w14:textId="77777777" w:rsidR="00A37810" w:rsidRDefault="00A37810" w:rsidP="0091660C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3FFB5E4F" w14:textId="77777777" w:rsidR="00A37810" w:rsidRDefault="00A37810" w:rsidP="0091660C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11386F95" w14:textId="77777777" w:rsidR="00A37810" w:rsidRDefault="00A37810" w:rsidP="0091660C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2B26B29A" w14:textId="77777777" w:rsidR="00A37810" w:rsidRDefault="00A37810" w:rsidP="0091660C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7C33AF77" w14:textId="77777777" w:rsidR="0091660C" w:rsidRPr="00F0472B" w:rsidRDefault="0091660C" w:rsidP="0091660C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0472B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Procedura wyłonienia kandydata:</w:t>
      </w:r>
    </w:p>
    <w:p w14:paraId="65DF597C" w14:textId="77777777" w:rsidR="0091660C" w:rsidRPr="00F0472B" w:rsidRDefault="0091660C" w:rsidP="0091660C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478C5D6" w14:textId="77777777" w:rsidR="0091660C" w:rsidRPr="00F0472B" w:rsidRDefault="0091660C" w:rsidP="0091660C">
      <w:pPr>
        <w:numPr>
          <w:ilvl w:val="0"/>
          <w:numId w:val="7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Przy ocenie kwalifikacji kandydatów brane są pod uwagę:</w:t>
      </w:r>
    </w:p>
    <w:p w14:paraId="684A69C6" w14:textId="77777777" w:rsidR="0091660C" w:rsidRPr="00F0472B" w:rsidRDefault="0091660C" w:rsidP="0091660C">
      <w:pPr>
        <w:tabs>
          <w:tab w:val="left" w:pos="284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- dorobek naukowy i wdrożeniowy,</w:t>
      </w:r>
    </w:p>
    <w:p w14:paraId="09C8B244" w14:textId="77777777" w:rsidR="0091660C" w:rsidRPr="00F0472B" w:rsidRDefault="0091660C" w:rsidP="0091660C">
      <w:pPr>
        <w:tabs>
          <w:tab w:val="left" w:pos="284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- znajomość języków obcych,</w:t>
      </w:r>
    </w:p>
    <w:p w14:paraId="736B8C4E" w14:textId="77777777" w:rsidR="0091660C" w:rsidRPr="00F0472B" w:rsidRDefault="0091660C" w:rsidP="0091660C">
      <w:pPr>
        <w:tabs>
          <w:tab w:val="left" w:pos="284"/>
        </w:tabs>
        <w:ind w:left="284"/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- zgodność kwalifikacji i zainteresowań badawczych kandydata z potrzebami instytutu.</w:t>
      </w:r>
    </w:p>
    <w:p w14:paraId="7FF26F9D" w14:textId="77777777" w:rsidR="0091660C" w:rsidRPr="00F0472B" w:rsidRDefault="0091660C" w:rsidP="0091660C">
      <w:pPr>
        <w:numPr>
          <w:ilvl w:val="0"/>
          <w:numId w:val="7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 xml:space="preserve">Powołana Zarządzeniem </w:t>
      </w:r>
      <w:r>
        <w:rPr>
          <w:rFonts w:asciiTheme="minorHAnsi" w:hAnsiTheme="minorHAnsi" w:cstheme="minorHAnsi"/>
          <w:sz w:val="22"/>
          <w:szCs w:val="22"/>
        </w:rPr>
        <w:t xml:space="preserve">nr 29/2025 </w:t>
      </w:r>
      <w:r w:rsidRPr="00F0472B">
        <w:rPr>
          <w:rFonts w:asciiTheme="minorHAnsi" w:hAnsiTheme="minorHAnsi" w:cstheme="minorHAnsi"/>
          <w:sz w:val="22"/>
          <w:szCs w:val="22"/>
        </w:rPr>
        <w:t>Dyrektora Instytutu</w:t>
      </w:r>
      <w:r>
        <w:rPr>
          <w:rFonts w:asciiTheme="minorHAnsi" w:hAnsiTheme="minorHAnsi" w:cstheme="minorHAnsi"/>
          <w:sz w:val="22"/>
          <w:szCs w:val="22"/>
        </w:rPr>
        <w:t xml:space="preserve"> Energetyki – Państwowego Instytutu Badawczego z dnia 27 listopada 2025r.</w:t>
      </w:r>
      <w:r w:rsidRPr="00F0472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</w:t>
      </w:r>
      <w:r w:rsidRPr="00F0472B">
        <w:rPr>
          <w:rFonts w:asciiTheme="minorHAnsi" w:hAnsiTheme="minorHAnsi" w:cstheme="minorHAnsi"/>
          <w:sz w:val="22"/>
          <w:szCs w:val="22"/>
        </w:rPr>
        <w:t>omisja konkursowa może zwrócić się do kandydata o przedstawienie dodatkowych dokumentów dokumentujących jego kwalifikacje i dorobek naukowy. W przypadku nie złożenia wymaganego kompletu dokumentów, Komisja wzywa kandydata do ich uzupełnienia w terminie 3 dni kalendarzowych od dnia otrzymania pisma o ich uzupełnienie pod rygorem odrzucenia podania o zatrudnienie.</w:t>
      </w:r>
    </w:p>
    <w:p w14:paraId="12B0CDCD" w14:textId="77777777" w:rsidR="0091660C" w:rsidRPr="00F0472B" w:rsidRDefault="0091660C" w:rsidP="0091660C">
      <w:pPr>
        <w:numPr>
          <w:ilvl w:val="0"/>
          <w:numId w:val="7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 xml:space="preserve">Komisja po dokonaniu oceny przedstawionych dokumentów, ustala listę rekomendacyjną  kandydatów i przekazuje ją do Dyrektora </w:t>
      </w:r>
      <w:r>
        <w:rPr>
          <w:rFonts w:asciiTheme="minorHAnsi" w:hAnsiTheme="minorHAnsi" w:cstheme="minorHAnsi"/>
          <w:sz w:val="22"/>
          <w:szCs w:val="22"/>
        </w:rPr>
        <w:t xml:space="preserve">IEN-PIB </w:t>
      </w:r>
      <w:r w:rsidRPr="00F0472B">
        <w:rPr>
          <w:rFonts w:asciiTheme="minorHAnsi" w:hAnsiTheme="minorHAnsi" w:cstheme="minorHAnsi"/>
          <w:sz w:val="22"/>
          <w:szCs w:val="22"/>
        </w:rPr>
        <w:t>w celu wyłonienia kandydata spełniającego wymagania podane w ogłoszeniu.</w:t>
      </w:r>
    </w:p>
    <w:p w14:paraId="23D3FD61" w14:textId="77777777" w:rsidR="0091660C" w:rsidRPr="00F0472B" w:rsidRDefault="0091660C" w:rsidP="0091660C">
      <w:pPr>
        <w:numPr>
          <w:ilvl w:val="0"/>
          <w:numId w:val="7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 xml:space="preserve">Dyrektor </w:t>
      </w:r>
      <w:r>
        <w:rPr>
          <w:rFonts w:asciiTheme="minorHAnsi" w:hAnsiTheme="minorHAnsi" w:cstheme="minorHAnsi"/>
          <w:sz w:val="22"/>
          <w:szCs w:val="22"/>
        </w:rPr>
        <w:t xml:space="preserve">IEN-PIB </w:t>
      </w:r>
      <w:r w:rsidRPr="00F0472B">
        <w:rPr>
          <w:rFonts w:asciiTheme="minorHAnsi" w:hAnsiTheme="minorHAnsi" w:cstheme="minorHAnsi"/>
          <w:sz w:val="22"/>
          <w:szCs w:val="22"/>
        </w:rPr>
        <w:t xml:space="preserve">może zasięgnąć opinii </w:t>
      </w:r>
      <w:r>
        <w:rPr>
          <w:rFonts w:asciiTheme="minorHAnsi" w:hAnsiTheme="minorHAnsi" w:cstheme="minorHAnsi"/>
          <w:sz w:val="22"/>
          <w:szCs w:val="22"/>
        </w:rPr>
        <w:t xml:space="preserve">Dyrektora Oddziału Gdańskiego oraz </w:t>
      </w:r>
      <w:r w:rsidRPr="00F0472B">
        <w:rPr>
          <w:rFonts w:asciiTheme="minorHAnsi" w:hAnsiTheme="minorHAnsi" w:cstheme="minorHAnsi"/>
          <w:sz w:val="22"/>
          <w:szCs w:val="22"/>
        </w:rPr>
        <w:t>Sekcji Lokalnej o wyłonionym kandydacie.</w:t>
      </w:r>
    </w:p>
    <w:p w14:paraId="16AC25CB" w14:textId="77777777" w:rsidR="0091660C" w:rsidRPr="00F0472B" w:rsidRDefault="0091660C" w:rsidP="0091660C">
      <w:pPr>
        <w:numPr>
          <w:ilvl w:val="0"/>
          <w:numId w:val="7"/>
        </w:numPr>
        <w:tabs>
          <w:tab w:val="left" w:pos="284"/>
        </w:tabs>
        <w:ind w:left="284" w:hanging="284"/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Wyniki konkursu podawane są do wiadomości publicznej i niezależnie informację otrzymują kandydaci.</w:t>
      </w:r>
    </w:p>
    <w:p w14:paraId="65328F05" w14:textId="77777777" w:rsidR="0091660C" w:rsidRDefault="0091660C" w:rsidP="0091660C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5A31E25A" w14:textId="77777777" w:rsidR="00A37810" w:rsidRPr="00F0472B" w:rsidRDefault="00A37810" w:rsidP="0091660C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5FA5AE72" w14:textId="77777777" w:rsidR="0091660C" w:rsidRPr="00F0472B" w:rsidRDefault="0091660C" w:rsidP="0091660C">
      <w:pPr>
        <w:tabs>
          <w:tab w:val="left" w:pos="284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0472B">
        <w:rPr>
          <w:rFonts w:asciiTheme="minorHAnsi" w:hAnsiTheme="minorHAnsi" w:cstheme="minorHAnsi"/>
          <w:b/>
          <w:sz w:val="22"/>
          <w:szCs w:val="22"/>
          <w:u w:val="single"/>
        </w:rPr>
        <w:t>Pamiętając o RODO uprzejmie informujemy</w:t>
      </w:r>
    </w:p>
    <w:p w14:paraId="72224060" w14:textId="77777777" w:rsidR="0091660C" w:rsidRPr="00F0472B" w:rsidRDefault="0091660C" w:rsidP="0091660C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270C9179" w14:textId="77777777" w:rsidR="0091660C" w:rsidRPr="00F0472B" w:rsidRDefault="0091660C" w:rsidP="0091660C">
      <w:pPr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(zwane dalej RODO) uprzejmie informujemy, że:</w:t>
      </w:r>
    </w:p>
    <w:p w14:paraId="28358655" w14:textId="77777777" w:rsidR="0091660C" w:rsidRPr="00F0472B" w:rsidRDefault="0091660C" w:rsidP="0091660C">
      <w:pPr>
        <w:numPr>
          <w:ilvl w:val="0"/>
          <w:numId w:val="8"/>
        </w:numPr>
        <w:ind w:left="714" w:hanging="357"/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Administratorem Twoich danych osobowych (ADO) jest: Instytut Energetyki - Państwowy Instytut Badawczy z siedzibą w 01-330 Warszawa, ul. Mory 8, instytut.energetyki@ien.com.pl,</w:t>
      </w:r>
    </w:p>
    <w:p w14:paraId="286F2746" w14:textId="77777777" w:rsidR="0091660C" w:rsidRPr="00F0472B" w:rsidRDefault="0091660C" w:rsidP="0091660C">
      <w:pPr>
        <w:numPr>
          <w:ilvl w:val="0"/>
          <w:numId w:val="8"/>
        </w:numPr>
        <w:ind w:left="714" w:hanging="357"/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W sprawie ochrony Pani/Pana danych osobowych można skontaktować się z inspektorem Ochrony Danych pod adresem e-mail: odo@ien.com.pl. lub korespondencyjnie na adres ADO jw.</w:t>
      </w:r>
    </w:p>
    <w:p w14:paraId="4B426B57" w14:textId="77777777" w:rsidR="0091660C" w:rsidRPr="00F0472B" w:rsidRDefault="0091660C" w:rsidP="0091660C">
      <w:pPr>
        <w:numPr>
          <w:ilvl w:val="0"/>
          <w:numId w:val="8"/>
        </w:numPr>
        <w:ind w:left="714" w:hanging="357"/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Dane osobowe przetwarzane będą w celu przeprowadzenia procesu rekrutacji, oraz celach wskazanych w odrębnych zgodach, jeżeli je wyrazisz.</w:t>
      </w:r>
    </w:p>
    <w:p w14:paraId="4E1CCA50" w14:textId="77777777" w:rsidR="0091660C" w:rsidRPr="00F0472B" w:rsidRDefault="0091660C" w:rsidP="0091660C">
      <w:pPr>
        <w:numPr>
          <w:ilvl w:val="0"/>
          <w:numId w:val="8"/>
        </w:numPr>
        <w:ind w:left="714" w:hanging="357"/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Dane osobowe przetwarzane będą na podstawie art. 6 ust 1 lit. a oraz f RODO, czyli osoba, której dane dotyczą wyraziła zgodę na przetwarzanie swoich danych osobowych zwykłej kategorii poprzez działanie, polegające na przesłaniu aplikacji w odpowiedzi na ogłoszenie pracodawcy. Uzasadnionym interesem realizowanym przez ADO (art. 6 ust. 1 lit f) jest dochodzenie roszczeń wynikających z przepisów prawa.</w:t>
      </w:r>
    </w:p>
    <w:p w14:paraId="418A3382" w14:textId="77777777" w:rsidR="0091660C" w:rsidRPr="00F0472B" w:rsidRDefault="0091660C" w:rsidP="0091660C">
      <w:pPr>
        <w:numPr>
          <w:ilvl w:val="0"/>
          <w:numId w:val="8"/>
        </w:numPr>
        <w:ind w:left="714" w:hanging="357"/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Podanie danych jest dobrowolne, lecz niezbędne do wzięcia udziału w prowadzonej rekrutacji. Zakres danych niezbędnych dla uczestnictwa w procesie rekrutacji określa art. 22</w:t>
      </w:r>
      <w:r w:rsidRPr="00F0472B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F0472B">
        <w:rPr>
          <w:rFonts w:asciiTheme="minorHAnsi" w:hAnsiTheme="minorHAnsi" w:cstheme="minorHAnsi"/>
          <w:sz w:val="22"/>
          <w:szCs w:val="22"/>
        </w:rPr>
        <w:t xml:space="preserve"> Kodeksu Pracy i obejmuje: </w:t>
      </w:r>
    </w:p>
    <w:p w14:paraId="6DE6D0E6" w14:textId="77777777" w:rsidR="0091660C" w:rsidRPr="00F0472B" w:rsidRDefault="0091660C" w:rsidP="0091660C">
      <w:pPr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Imię (imiona) i nazwisko,</w:t>
      </w:r>
    </w:p>
    <w:p w14:paraId="4AE8FD1E" w14:textId="77777777" w:rsidR="0091660C" w:rsidRPr="00F0472B" w:rsidRDefault="0091660C" w:rsidP="0091660C">
      <w:pPr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datę urodzenia,</w:t>
      </w:r>
    </w:p>
    <w:p w14:paraId="67434196" w14:textId="77777777" w:rsidR="0091660C" w:rsidRPr="00F0472B" w:rsidRDefault="0091660C" w:rsidP="0091660C">
      <w:pPr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dane kontaktowe kandydata,</w:t>
      </w:r>
    </w:p>
    <w:p w14:paraId="1A380198" w14:textId="77777777" w:rsidR="0091660C" w:rsidRPr="00F0472B" w:rsidRDefault="0091660C" w:rsidP="0091660C">
      <w:pPr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wykształcenie,</w:t>
      </w:r>
    </w:p>
    <w:p w14:paraId="71A1DF7C" w14:textId="77777777" w:rsidR="0091660C" w:rsidRPr="00F0472B" w:rsidRDefault="0091660C" w:rsidP="0091660C">
      <w:pPr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kwalifikacje zawodowe,</w:t>
      </w:r>
    </w:p>
    <w:p w14:paraId="6A078BE2" w14:textId="77777777" w:rsidR="0091660C" w:rsidRPr="00F0472B" w:rsidRDefault="0091660C" w:rsidP="0091660C">
      <w:pPr>
        <w:numPr>
          <w:ilvl w:val="1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przebieg dotychczasowego zatrudnienia,</w:t>
      </w:r>
    </w:p>
    <w:p w14:paraId="3E8E5669" w14:textId="77777777" w:rsidR="0091660C" w:rsidRPr="00F0472B" w:rsidRDefault="0091660C" w:rsidP="0091660C">
      <w:pPr>
        <w:numPr>
          <w:ilvl w:val="0"/>
          <w:numId w:val="8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Odbiorcą danych osobowych mogą zostać:</w:t>
      </w:r>
    </w:p>
    <w:p w14:paraId="7595D6E7" w14:textId="77777777" w:rsidR="0091660C" w:rsidRPr="00F0472B" w:rsidRDefault="0091660C" w:rsidP="0091660C">
      <w:pPr>
        <w:numPr>
          <w:ilvl w:val="1"/>
          <w:numId w:val="9"/>
        </w:numPr>
        <w:ind w:left="1434" w:hanging="357"/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Uprawnione organy publiczne,</w:t>
      </w:r>
    </w:p>
    <w:p w14:paraId="1062572E" w14:textId="77777777" w:rsidR="0091660C" w:rsidRPr="00F0472B" w:rsidRDefault="0091660C" w:rsidP="0091660C">
      <w:pPr>
        <w:numPr>
          <w:ilvl w:val="1"/>
          <w:numId w:val="9"/>
        </w:numPr>
        <w:ind w:left="1434" w:hanging="357"/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Podmioty dostarczające korespondencję,</w:t>
      </w:r>
    </w:p>
    <w:p w14:paraId="27B72B8C" w14:textId="77777777" w:rsidR="0091660C" w:rsidRPr="00F0472B" w:rsidRDefault="0091660C" w:rsidP="0091660C">
      <w:pPr>
        <w:numPr>
          <w:ilvl w:val="1"/>
          <w:numId w:val="9"/>
        </w:numPr>
        <w:ind w:left="1434" w:hanging="357"/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lastRenderedPageBreak/>
        <w:t>Podmioty wykonujące usługi niszczenia dokumentacji,</w:t>
      </w:r>
    </w:p>
    <w:p w14:paraId="390E574D" w14:textId="77777777" w:rsidR="0091660C" w:rsidRPr="00F0472B" w:rsidRDefault="0091660C" w:rsidP="0091660C">
      <w:pPr>
        <w:numPr>
          <w:ilvl w:val="1"/>
          <w:numId w:val="9"/>
        </w:numPr>
        <w:ind w:left="1434" w:hanging="357"/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Podmioty świadczące usługi obsługi i serwisu urządzeń informatycznych ADO.</w:t>
      </w:r>
    </w:p>
    <w:p w14:paraId="7637FCB6" w14:textId="77777777" w:rsidR="0091660C" w:rsidRPr="00F0472B" w:rsidRDefault="0091660C" w:rsidP="0091660C">
      <w:pPr>
        <w:numPr>
          <w:ilvl w:val="0"/>
          <w:numId w:val="10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Dane zostaną zniszczone niezwłocznie po zakończeniu procesu rekrutacji. Jeżeli zostanie wyrażona zgoda, dane zniszczone zostaną po okresie 3 miesięcy od zakończenia procesu rekrutacji.</w:t>
      </w:r>
    </w:p>
    <w:p w14:paraId="5CE6C6DB" w14:textId="77777777" w:rsidR="0091660C" w:rsidRPr="00F0472B" w:rsidRDefault="0091660C" w:rsidP="0091660C">
      <w:pPr>
        <w:numPr>
          <w:ilvl w:val="0"/>
          <w:numId w:val="10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 xml:space="preserve">Informujemy o przysługującym prawie do: </w:t>
      </w:r>
    </w:p>
    <w:p w14:paraId="1C679966" w14:textId="77777777" w:rsidR="0091660C" w:rsidRPr="00F0472B" w:rsidRDefault="0091660C" w:rsidP="0091660C">
      <w:pPr>
        <w:numPr>
          <w:ilvl w:val="1"/>
          <w:numId w:val="1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dostępu do swoich danych osobowych i żądania ich kopii,</w:t>
      </w:r>
    </w:p>
    <w:p w14:paraId="4D74AFBA" w14:textId="77777777" w:rsidR="0091660C" w:rsidRPr="00F0472B" w:rsidRDefault="0091660C" w:rsidP="0091660C">
      <w:pPr>
        <w:numPr>
          <w:ilvl w:val="1"/>
          <w:numId w:val="10"/>
        </w:numPr>
        <w:ind w:left="1434" w:hanging="357"/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sprostowania swoich danych osobowych,</w:t>
      </w:r>
    </w:p>
    <w:p w14:paraId="10864BF7" w14:textId="77777777" w:rsidR="0091660C" w:rsidRPr="00F0472B" w:rsidRDefault="0091660C" w:rsidP="0091660C">
      <w:pPr>
        <w:numPr>
          <w:ilvl w:val="1"/>
          <w:numId w:val="10"/>
        </w:numPr>
        <w:ind w:left="1434" w:hanging="357"/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żądania ograniczenia przetwarzania swoich danych,</w:t>
      </w:r>
    </w:p>
    <w:p w14:paraId="0B1CEA99" w14:textId="77777777" w:rsidR="0091660C" w:rsidRPr="00F0472B" w:rsidRDefault="0091660C" w:rsidP="0091660C">
      <w:pPr>
        <w:numPr>
          <w:ilvl w:val="1"/>
          <w:numId w:val="10"/>
        </w:numPr>
        <w:ind w:left="1434" w:hanging="357"/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przenoszenia danych,</w:t>
      </w:r>
    </w:p>
    <w:p w14:paraId="6F6094F8" w14:textId="77777777" w:rsidR="0091660C" w:rsidRPr="00F0472B" w:rsidRDefault="0091660C" w:rsidP="0091660C">
      <w:pPr>
        <w:numPr>
          <w:ilvl w:val="1"/>
          <w:numId w:val="10"/>
        </w:numPr>
        <w:ind w:left="1434" w:hanging="357"/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cofnięcia zgód,</w:t>
      </w:r>
    </w:p>
    <w:p w14:paraId="673FE06F" w14:textId="77777777" w:rsidR="0091660C" w:rsidRPr="00F0472B" w:rsidRDefault="0091660C" w:rsidP="0091660C">
      <w:pPr>
        <w:numPr>
          <w:ilvl w:val="1"/>
          <w:numId w:val="10"/>
        </w:numPr>
        <w:ind w:left="1434" w:hanging="357"/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usunięcia danych.</w:t>
      </w:r>
    </w:p>
    <w:p w14:paraId="1891E35C" w14:textId="77777777" w:rsidR="0091660C" w:rsidRPr="00F0472B" w:rsidRDefault="0091660C" w:rsidP="0091660C">
      <w:pPr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W stosunku do danych przetwarzanych na podstawie prawnie uzasadnionych interesów realizowanych przez administratora przysługuje Pani/Panu prawo złożenia sprzeciwu wobec przetwarzania danych osobowych.</w:t>
      </w:r>
    </w:p>
    <w:p w14:paraId="2FCBFC84" w14:textId="77777777" w:rsidR="0091660C" w:rsidRPr="00F0472B" w:rsidRDefault="0091660C" w:rsidP="0091660C">
      <w:pPr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Z uprawnień można skorzystać kontaktując się pisemnie lub e-mail z ADO.</w:t>
      </w:r>
    </w:p>
    <w:p w14:paraId="3FA3215B" w14:textId="77777777" w:rsidR="0091660C" w:rsidRPr="00F0472B" w:rsidRDefault="0091660C" w:rsidP="0091660C">
      <w:pPr>
        <w:numPr>
          <w:ilvl w:val="0"/>
          <w:numId w:val="11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Informujemy o prawie wniesienia skargi do organu nadzorczego. W Polsce organem takim jest Prezes Urzędu Ochrony Danych Osobowych.</w:t>
      </w:r>
    </w:p>
    <w:p w14:paraId="70436BE2" w14:textId="77777777" w:rsidR="0091660C" w:rsidRPr="00F0472B" w:rsidRDefault="0091660C" w:rsidP="0091660C">
      <w:pPr>
        <w:numPr>
          <w:ilvl w:val="0"/>
          <w:numId w:val="11"/>
        </w:num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sz w:val="22"/>
          <w:szCs w:val="22"/>
        </w:rPr>
        <w:t>Zgoda dotycząca przetwarzania danych osobowych jest dobrowolna, nieudzielenie zgody spowoduje nieuwzględnienie danych osobowych w procesie rekrutacyjnym;</w:t>
      </w:r>
    </w:p>
    <w:p w14:paraId="658EB669" w14:textId="77777777" w:rsidR="0091660C" w:rsidRDefault="0091660C" w:rsidP="0091660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0472B">
        <w:rPr>
          <w:rFonts w:asciiTheme="minorHAnsi" w:hAnsiTheme="minorHAnsi" w:cstheme="minorHAnsi"/>
          <w:b/>
          <w:bCs/>
          <w:sz w:val="22"/>
          <w:szCs w:val="22"/>
        </w:rPr>
        <w:t> </w:t>
      </w:r>
    </w:p>
    <w:p w14:paraId="3D04F93D" w14:textId="77777777" w:rsidR="00A37810" w:rsidRDefault="00A37810" w:rsidP="0091660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2D948E6" w14:textId="77777777" w:rsidR="00A37810" w:rsidRPr="00F0472B" w:rsidRDefault="00A37810" w:rsidP="0091660C">
      <w:pPr>
        <w:rPr>
          <w:rFonts w:asciiTheme="minorHAnsi" w:hAnsiTheme="minorHAnsi" w:cstheme="minorHAnsi"/>
          <w:sz w:val="22"/>
          <w:szCs w:val="22"/>
        </w:rPr>
      </w:pPr>
    </w:p>
    <w:p w14:paraId="2EF8B6FB" w14:textId="77777777" w:rsidR="0091660C" w:rsidRPr="00F0472B" w:rsidRDefault="0091660C" w:rsidP="0091660C">
      <w:pPr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b/>
          <w:bCs/>
          <w:sz w:val="22"/>
          <w:szCs w:val="22"/>
        </w:rPr>
        <w:t>ZGODY:</w:t>
      </w:r>
    </w:p>
    <w:p w14:paraId="1690970C" w14:textId="77777777" w:rsidR="0091660C" w:rsidRPr="007B6F3C" w:rsidRDefault="0091660C" w:rsidP="0091660C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6F3C">
        <w:rPr>
          <w:rFonts w:asciiTheme="minorHAnsi" w:hAnsiTheme="minorHAnsi" w:cstheme="minorHAnsi"/>
          <w:b/>
          <w:bCs/>
          <w:i/>
          <w:iCs/>
          <w:sz w:val="22"/>
          <w:szCs w:val="22"/>
        </w:rPr>
        <w:t>Wyrażam zgodę na przetwarzanie przez Instytut Energetyki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-Państwowy </w:t>
      </w:r>
      <w:r w:rsidRPr="007B6F3C">
        <w:rPr>
          <w:rFonts w:asciiTheme="minorHAnsi" w:hAnsiTheme="minorHAnsi" w:cstheme="minorHAnsi"/>
          <w:b/>
          <w:bCs/>
          <w:i/>
          <w:iCs/>
          <w:sz w:val="22"/>
          <w:szCs w:val="22"/>
        </w:rPr>
        <w:t>Instytut Badawczy Oddział Gdańsk danych osobowych szczególnej kategorii określonych w art. 9 RODO zawartych w dokumentach aplikacyjnych przekazanych przeze mnie z własnej inicjatywy.</w:t>
      </w:r>
    </w:p>
    <w:p w14:paraId="43FF755C" w14:textId="77777777" w:rsidR="0091660C" w:rsidRPr="007B6F3C" w:rsidRDefault="0091660C" w:rsidP="0091660C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6F3C">
        <w:rPr>
          <w:rFonts w:asciiTheme="minorHAnsi" w:hAnsiTheme="minorHAnsi" w:cstheme="minorHAnsi"/>
          <w:b/>
          <w:bCs/>
          <w:i/>
          <w:iCs/>
          <w:sz w:val="22"/>
          <w:szCs w:val="22"/>
        </w:rPr>
        <w:t>Wyrażam zgodę na przetwarzanie moich danych osobowych przesłanych na potrzeby rekrutacji prowadzonej przez Instytut Energetyki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- Państwowy</w:t>
      </w:r>
      <w:r w:rsidRPr="007B6F3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Instytut Badawczy Oddział Gdańsk, w okresie 3 miesięcy od zakończenia tej rekrutacji, w celu wykorzystania ich w kolejnych naborach na inne lub podobne stanowisko</w:t>
      </w:r>
    </w:p>
    <w:p w14:paraId="3A4627A2" w14:textId="77777777" w:rsidR="0091660C" w:rsidRPr="00F0472B" w:rsidRDefault="0091660C" w:rsidP="0091660C">
      <w:pPr>
        <w:rPr>
          <w:rFonts w:asciiTheme="minorHAnsi" w:hAnsiTheme="minorHAnsi" w:cstheme="minorHAnsi"/>
          <w:sz w:val="22"/>
          <w:szCs w:val="22"/>
        </w:rPr>
      </w:pPr>
      <w:r w:rsidRPr="00F0472B">
        <w:rPr>
          <w:rFonts w:asciiTheme="minorHAnsi" w:hAnsiTheme="minorHAnsi" w:cstheme="minorHAnsi"/>
          <w:b/>
          <w:bCs/>
          <w:i/>
          <w:iCs/>
          <w:sz w:val="22"/>
          <w:szCs w:val="22"/>
        </w:rPr>
        <w:t> </w:t>
      </w:r>
    </w:p>
    <w:p w14:paraId="69A7CA57" w14:textId="77777777" w:rsidR="00A37810" w:rsidRDefault="00A37810" w:rsidP="0091660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394B06" w14:textId="77777777" w:rsidR="00A37810" w:rsidRDefault="00A37810" w:rsidP="0091660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06B4A31" w14:textId="650A4D03" w:rsidR="0091660C" w:rsidRPr="00A37810" w:rsidRDefault="0091660C" w:rsidP="0091660C">
      <w:pPr>
        <w:rPr>
          <w:rFonts w:asciiTheme="minorHAnsi" w:hAnsiTheme="minorHAnsi" w:cstheme="minorHAnsi"/>
          <w:color w:val="EE0000"/>
          <w:sz w:val="22"/>
          <w:szCs w:val="22"/>
        </w:rPr>
      </w:pPr>
      <w:r w:rsidRPr="00A37810">
        <w:rPr>
          <w:rFonts w:asciiTheme="minorHAnsi" w:hAnsiTheme="minorHAnsi" w:cstheme="minorHAnsi"/>
          <w:b/>
          <w:bCs/>
          <w:color w:val="EE0000"/>
          <w:sz w:val="22"/>
          <w:szCs w:val="22"/>
        </w:rPr>
        <w:t>Instytut Energetyki - Państwowy Instytut Badawczy Oddział Gdańsk zastrzega sobie możliwość odstąpienia od przeprowadzonego naboru w każdym czasie i bez podania przyczyny.</w:t>
      </w:r>
    </w:p>
    <w:p w14:paraId="1F0A1990" w14:textId="77777777" w:rsidR="0091660C" w:rsidRPr="00F0472B" w:rsidRDefault="0091660C" w:rsidP="0091660C">
      <w:p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70AB4598" w14:textId="77777777" w:rsidR="008471D7" w:rsidRDefault="008471D7" w:rsidP="008471D7">
      <w:pPr>
        <w:rPr>
          <w:sz w:val="22"/>
        </w:rPr>
      </w:pPr>
    </w:p>
    <w:sectPr w:rsidR="008471D7" w:rsidSect="004342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320" w:right="1361" w:bottom="1134" w:left="136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2EEA2" w14:textId="77777777" w:rsidR="00537B68" w:rsidRDefault="00537B68" w:rsidP="00AC47EC">
      <w:r>
        <w:separator/>
      </w:r>
    </w:p>
  </w:endnote>
  <w:endnote w:type="continuationSeparator" w:id="0">
    <w:p w14:paraId="21363EA4" w14:textId="77777777" w:rsidR="00537B68" w:rsidRDefault="00537B68" w:rsidP="00AC4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8" w:space="0" w:color="auto"/>
        <w:insideV w:val="single" w:sz="8" w:space="0" w:color="365F91"/>
      </w:tblBorders>
      <w:tblLook w:val="04A0" w:firstRow="1" w:lastRow="0" w:firstColumn="1" w:lastColumn="0" w:noHBand="0" w:noVBand="1"/>
    </w:tblPr>
    <w:tblGrid>
      <w:gridCol w:w="9072"/>
    </w:tblGrid>
    <w:tr w:rsidR="004213C5" w14:paraId="036B70E7" w14:textId="77777777" w:rsidTr="0002542D">
      <w:trPr>
        <w:trHeight w:val="145"/>
      </w:trPr>
      <w:tc>
        <w:tcPr>
          <w:tcW w:w="9214" w:type="dxa"/>
          <w:vAlign w:val="bottom"/>
        </w:tcPr>
        <w:p w14:paraId="36555A06" w14:textId="77777777" w:rsidR="004213C5" w:rsidRPr="0002542D" w:rsidRDefault="004213C5" w:rsidP="00321170">
          <w:pPr>
            <w:spacing w:before="40" w:line="360" w:lineRule="auto"/>
            <w:jc w:val="center"/>
            <w:rPr>
              <w:rFonts w:asciiTheme="minorHAnsi" w:hAnsiTheme="minorHAnsi" w:cstheme="minorHAnsi"/>
              <w:color w:val="365F91"/>
              <w:spacing w:val="4"/>
              <w:sz w:val="8"/>
              <w:szCs w:val="18"/>
            </w:rPr>
          </w:pPr>
          <w:bookmarkStart w:id="0" w:name="_Hlk31876741"/>
        </w:p>
      </w:tc>
    </w:tr>
    <w:tr w:rsidR="00C03079" w14:paraId="106C07BD" w14:textId="77777777" w:rsidTr="0002542D">
      <w:trPr>
        <w:trHeight w:val="410"/>
      </w:trPr>
      <w:tc>
        <w:tcPr>
          <w:tcW w:w="9214" w:type="dxa"/>
          <w:vAlign w:val="center"/>
        </w:tcPr>
        <w:p w14:paraId="4BD6F46E" w14:textId="77777777" w:rsidR="00C03079" w:rsidRPr="00780622" w:rsidRDefault="0002542D" w:rsidP="00C03079">
          <w:pPr>
            <w:jc w:val="center"/>
            <w:rPr>
              <w:rFonts w:asciiTheme="minorHAnsi" w:hAnsiTheme="minorHAnsi" w:cstheme="minorHAnsi"/>
              <w:color w:val="365F91"/>
              <w:sz w:val="17"/>
              <w:szCs w:val="17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73600" behindDoc="0" locked="0" layoutInCell="1" allowOverlap="1" wp14:anchorId="2CB44353" wp14:editId="1A878CB0">
                    <wp:simplePos x="0" y="0"/>
                    <wp:positionH relativeFrom="column">
                      <wp:posOffset>5039360</wp:posOffset>
                    </wp:positionH>
                    <wp:positionV relativeFrom="paragraph">
                      <wp:posOffset>3175</wp:posOffset>
                    </wp:positionV>
                    <wp:extent cx="748030" cy="248920"/>
                    <wp:effectExtent l="0" t="0" r="0" b="0"/>
                    <wp:wrapNone/>
                    <wp:docPr id="217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748030" cy="2489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89B482" w14:textId="77777777" w:rsidR="004213C5" w:rsidRPr="00EC3BF2" w:rsidRDefault="005A4BE1" w:rsidP="004213C5">
                                <w:pPr>
                                  <w:rPr>
                                    <w:rFonts w:ascii="Arial" w:hAnsi="Arial" w:cs="Arial"/>
                                    <w:color w:val="5500FF"/>
                                    <w:sz w:val="16"/>
                                  </w:rPr>
                                </w:pPr>
                                <w:r w:rsidRPr="00EC3BF2">
                                  <w:rPr>
                                    <w:rFonts w:ascii="Arial" w:hAnsi="Arial" w:cs="Arial"/>
                                    <w:color w:val="5500FF"/>
                                    <w:sz w:val="16"/>
                                  </w:rPr>
                                  <w:t xml:space="preserve">Strona </w:t>
                                </w:r>
                                <w:r w:rsidRPr="00EC3BF2">
                                  <w:rPr>
                                    <w:rFonts w:ascii="Arial" w:hAnsi="Arial" w:cs="Arial"/>
                                    <w:bCs/>
                                    <w:color w:val="5500FF"/>
                                    <w:sz w:val="16"/>
                                  </w:rPr>
                                  <w:fldChar w:fldCharType="begin"/>
                                </w:r>
                                <w:r w:rsidRPr="00EC3BF2">
                                  <w:rPr>
                                    <w:rFonts w:ascii="Arial" w:hAnsi="Arial" w:cs="Arial"/>
                                    <w:bCs/>
                                    <w:color w:val="5500FF"/>
                                    <w:sz w:val="16"/>
                                  </w:rPr>
                                  <w:instrText>PAGE  \* Arabic  \* MERGEFORMAT</w:instrText>
                                </w:r>
                                <w:r w:rsidRPr="00EC3BF2">
                                  <w:rPr>
                                    <w:rFonts w:ascii="Arial" w:hAnsi="Arial" w:cs="Arial"/>
                                    <w:bCs/>
                                    <w:color w:val="5500FF"/>
                                    <w:sz w:val="16"/>
                                  </w:rPr>
                                  <w:fldChar w:fldCharType="separate"/>
                                </w:r>
                                <w:r w:rsidR="00094681" w:rsidRPr="00EC3BF2">
                                  <w:rPr>
                                    <w:rFonts w:ascii="Arial" w:hAnsi="Arial" w:cs="Arial"/>
                                    <w:bCs/>
                                    <w:noProof/>
                                    <w:color w:val="5500FF"/>
                                    <w:sz w:val="16"/>
                                  </w:rPr>
                                  <w:t>2</w:t>
                                </w:r>
                                <w:r w:rsidRPr="00EC3BF2">
                                  <w:rPr>
                                    <w:rFonts w:ascii="Arial" w:hAnsi="Arial" w:cs="Arial"/>
                                    <w:bCs/>
                                    <w:color w:val="5500FF"/>
                                    <w:sz w:val="16"/>
                                  </w:rPr>
                                  <w:fldChar w:fldCharType="end"/>
                                </w:r>
                                <w:r w:rsidRPr="00EC3BF2">
                                  <w:rPr>
                                    <w:rFonts w:ascii="Arial" w:hAnsi="Arial" w:cs="Arial"/>
                                    <w:color w:val="5500FF"/>
                                    <w:sz w:val="16"/>
                                  </w:rPr>
                                  <w:t xml:space="preserve"> z </w:t>
                                </w:r>
                                <w:r w:rsidRPr="00EC3BF2">
                                  <w:rPr>
                                    <w:rFonts w:ascii="Arial" w:hAnsi="Arial" w:cs="Arial"/>
                                    <w:bCs/>
                                    <w:color w:val="5500FF"/>
                                    <w:sz w:val="16"/>
                                  </w:rPr>
                                  <w:fldChar w:fldCharType="begin"/>
                                </w:r>
                                <w:r w:rsidRPr="00EC3BF2">
                                  <w:rPr>
                                    <w:rFonts w:ascii="Arial" w:hAnsi="Arial" w:cs="Arial"/>
                                    <w:bCs/>
                                    <w:color w:val="5500FF"/>
                                    <w:sz w:val="16"/>
                                  </w:rPr>
                                  <w:instrText>NUMPAGES  \* Arabic  \* MERGEFORMAT</w:instrText>
                                </w:r>
                                <w:r w:rsidRPr="00EC3BF2">
                                  <w:rPr>
                                    <w:rFonts w:ascii="Arial" w:hAnsi="Arial" w:cs="Arial"/>
                                    <w:bCs/>
                                    <w:color w:val="5500FF"/>
                                    <w:sz w:val="16"/>
                                  </w:rPr>
                                  <w:fldChar w:fldCharType="separate"/>
                                </w:r>
                                <w:r w:rsidR="00094681" w:rsidRPr="00EC3BF2">
                                  <w:rPr>
                                    <w:rFonts w:ascii="Arial" w:hAnsi="Arial" w:cs="Arial"/>
                                    <w:bCs/>
                                    <w:noProof/>
                                    <w:color w:val="5500FF"/>
                                    <w:sz w:val="16"/>
                                  </w:rPr>
                                  <w:t>1</w:t>
                                </w:r>
                                <w:r w:rsidRPr="00EC3BF2">
                                  <w:rPr>
                                    <w:rFonts w:ascii="Arial" w:hAnsi="Arial" w:cs="Arial"/>
                                    <w:bCs/>
                                    <w:color w:val="5500FF"/>
                                    <w:sz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CB44353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396.8pt;margin-top:.25pt;width:58.9pt;height:19.6pt;rotation:180;flip:y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" filled="f" stroked="f">
                    <v:textbox>
                      <w:txbxContent>
                        <w:p w14:paraId="4D89B482" w14:textId="77777777" w:rsidR="004213C5" w:rsidRPr="00EC3BF2" w:rsidRDefault="005A4BE1" w:rsidP="004213C5">
                          <w:pPr>
                            <w:rPr>
                              <w:rFonts w:ascii="Arial" w:hAnsi="Arial" w:cs="Arial"/>
                              <w:color w:val="5500FF"/>
                              <w:sz w:val="16"/>
                            </w:rPr>
                          </w:pPr>
                          <w:r w:rsidRPr="00EC3BF2">
                            <w:rPr>
                              <w:rFonts w:ascii="Arial" w:hAnsi="Arial" w:cs="Arial"/>
                              <w:color w:val="5500FF"/>
                              <w:sz w:val="16"/>
                            </w:rPr>
                            <w:t xml:space="preserve">Strona </w:t>
                          </w:r>
                          <w:r w:rsidRPr="00EC3BF2">
                            <w:rPr>
                              <w:rFonts w:ascii="Arial" w:hAnsi="Arial" w:cs="Arial"/>
                              <w:bCs/>
                              <w:color w:val="5500FF"/>
                              <w:sz w:val="16"/>
                            </w:rPr>
                            <w:fldChar w:fldCharType="begin"/>
                          </w:r>
                          <w:r w:rsidRPr="00EC3BF2">
                            <w:rPr>
                              <w:rFonts w:ascii="Arial" w:hAnsi="Arial" w:cs="Arial"/>
                              <w:bCs/>
                              <w:color w:val="5500FF"/>
                              <w:sz w:val="16"/>
                            </w:rPr>
                            <w:instrText>PAGE  \* Arabic  \* MERGEFORMAT</w:instrText>
                          </w:r>
                          <w:r w:rsidRPr="00EC3BF2">
                            <w:rPr>
                              <w:rFonts w:ascii="Arial" w:hAnsi="Arial" w:cs="Arial"/>
                              <w:bCs/>
                              <w:color w:val="5500FF"/>
                              <w:sz w:val="16"/>
                            </w:rPr>
                            <w:fldChar w:fldCharType="separate"/>
                          </w:r>
                          <w:r w:rsidR="00094681" w:rsidRPr="00EC3BF2">
                            <w:rPr>
                              <w:rFonts w:ascii="Arial" w:hAnsi="Arial" w:cs="Arial"/>
                              <w:bCs/>
                              <w:noProof/>
                              <w:color w:val="5500FF"/>
                              <w:sz w:val="16"/>
                            </w:rPr>
                            <w:t>2</w:t>
                          </w:r>
                          <w:r w:rsidRPr="00EC3BF2">
                            <w:rPr>
                              <w:rFonts w:ascii="Arial" w:hAnsi="Arial" w:cs="Arial"/>
                              <w:bCs/>
                              <w:color w:val="5500FF"/>
                              <w:sz w:val="16"/>
                            </w:rPr>
                            <w:fldChar w:fldCharType="end"/>
                          </w:r>
                          <w:r w:rsidRPr="00EC3BF2">
                            <w:rPr>
                              <w:rFonts w:ascii="Arial" w:hAnsi="Arial" w:cs="Arial"/>
                              <w:color w:val="5500FF"/>
                              <w:sz w:val="16"/>
                            </w:rPr>
                            <w:t xml:space="preserve"> z </w:t>
                          </w:r>
                          <w:r w:rsidRPr="00EC3BF2">
                            <w:rPr>
                              <w:rFonts w:ascii="Arial" w:hAnsi="Arial" w:cs="Arial"/>
                              <w:bCs/>
                              <w:color w:val="5500FF"/>
                              <w:sz w:val="16"/>
                            </w:rPr>
                            <w:fldChar w:fldCharType="begin"/>
                          </w:r>
                          <w:r w:rsidRPr="00EC3BF2">
                            <w:rPr>
                              <w:rFonts w:ascii="Arial" w:hAnsi="Arial" w:cs="Arial"/>
                              <w:bCs/>
                              <w:color w:val="5500FF"/>
                              <w:sz w:val="16"/>
                            </w:rPr>
                            <w:instrText>NUMPAGES  \* Arabic  \* MERGEFORMAT</w:instrText>
                          </w:r>
                          <w:r w:rsidRPr="00EC3BF2">
                            <w:rPr>
                              <w:rFonts w:ascii="Arial" w:hAnsi="Arial" w:cs="Arial"/>
                              <w:bCs/>
                              <w:color w:val="5500FF"/>
                              <w:sz w:val="16"/>
                            </w:rPr>
                            <w:fldChar w:fldCharType="separate"/>
                          </w:r>
                          <w:r w:rsidR="00094681" w:rsidRPr="00EC3BF2">
                            <w:rPr>
                              <w:rFonts w:ascii="Arial" w:hAnsi="Arial" w:cs="Arial"/>
                              <w:bCs/>
                              <w:noProof/>
                              <w:color w:val="5500FF"/>
                              <w:sz w:val="16"/>
                            </w:rPr>
                            <w:t>1</w:t>
                          </w:r>
                          <w:r w:rsidRPr="00EC3BF2">
                            <w:rPr>
                              <w:rFonts w:ascii="Arial" w:hAnsi="Arial" w:cs="Arial"/>
                              <w:bCs/>
                              <w:color w:val="5500FF"/>
                              <w:sz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bookmarkEnd w:id="0"/>
  </w:tbl>
  <w:p w14:paraId="1B71A718" w14:textId="77777777" w:rsidR="00C03079" w:rsidRPr="002C568C" w:rsidRDefault="00C030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9072"/>
    </w:tblGrid>
    <w:tr w:rsidR="005A4BE1" w14:paraId="22F934D9" w14:textId="77777777" w:rsidTr="0002542D">
      <w:trPr>
        <w:trHeight w:val="145"/>
      </w:trPr>
      <w:tc>
        <w:tcPr>
          <w:tcW w:w="9214" w:type="dxa"/>
          <w:vAlign w:val="bottom"/>
        </w:tcPr>
        <w:p w14:paraId="68DA8A51" w14:textId="77777777" w:rsidR="005A4BE1" w:rsidRPr="0002542D" w:rsidRDefault="005A4BE1" w:rsidP="00321170">
          <w:pPr>
            <w:spacing w:before="40" w:line="360" w:lineRule="auto"/>
            <w:jc w:val="center"/>
            <w:rPr>
              <w:rFonts w:asciiTheme="minorHAnsi" w:hAnsiTheme="minorHAnsi" w:cstheme="minorHAnsi"/>
              <w:color w:val="365F91"/>
              <w:spacing w:val="4"/>
              <w:sz w:val="8"/>
              <w:szCs w:val="18"/>
            </w:rPr>
          </w:pPr>
        </w:p>
      </w:tc>
    </w:tr>
    <w:tr w:rsidR="005A4BE1" w14:paraId="6E766DC6" w14:textId="77777777" w:rsidTr="00EC3BF2">
      <w:trPr>
        <w:trHeight w:val="352"/>
      </w:trPr>
      <w:tc>
        <w:tcPr>
          <w:tcW w:w="9214" w:type="dxa"/>
          <w:vAlign w:val="center"/>
        </w:tcPr>
        <w:p w14:paraId="4D6D2021" w14:textId="77777777" w:rsidR="005A4BE1" w:rsidRPr="00780622" w:rsidRDefault="0002542D" w:rsidP="005A4BE1">
          <w:pPr>
            <w:jc w:val="center"/>
            <w:rPr>
              <w:rFonts w:asciiTheme="minorHAnsi" w:hAnsiTheme="minorHAnsi" w:cstheme="minorHAnsi"/>
              <w:color w:val="365F91"/>
              <w:sz w:val="17"/>
              <w:szCs w:val="17"/>
            </w:rPr>
          </w:pPr>
          <w:r w:rsidRPr="0002542D">
            <w:rPr>
              <w:noProof/>
              <w:sz w:val="8"/>
            </w:rPr>
            <mc:AlternateContent>
              <mc:Choice Requires="wps">
                <w:drawing>
                  <wp:anchor distT="45720" distB="45720" distL="114300" distR="114300" simplePos="0" relativeHeight="251675648" behindDoc="0" locked="0" layoutInCell="1" allowOverlap="1" wp14:anchorId="5D2D04FE" wp14:editId="232561F0">
                    <wp:simplePos x="0" y="0"/>
                    <wp:positionH relativeFrom="column">
                      <wp:posOffset>5038725</wp:posOffset>
                    </wp:positionH>
                    <wp:positionV relativeFrom="paragraph">
                      <wp:posOffset>16510</wp:posOffset>
                    </wp:positionV>
                    <wp:extent cx="807085" cy="322580"/>
                    <wp:effectExtent l="0" t="0" r="0" b="1270"/>
                    <wp:wrapNone/>
                    <wp:docPr id="4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807085" cy="3225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26B615" w14:textId="77777777" w:rsidR="005A4BE1" w:rsidRPr="00EC3BF2" w:rsidRDefault="005A4BE1" w:rsidP="005A4BE1">
                                <w:pPr>
                                  <w:rPr>
                                    <w:rFonts w:ascii="Arial" w:hAnsi="Arial" w:cs="Arial"/>
                                    <w:color w:val="5500FF"/>
                                    <w:sz w:val="16"/>
                                  </w:rPr>
                                </w:pPr>
                                <w:r w:rsidRPr="00EC3BF2">
                                  <w:rPr>
                                    <w:rFonts w:ascii="Arial" w:hAnsi="Arial" w:cs="Arial"/>
                                    <w:color w:val="5500FF"/>
                                    <w:sz w:val="16"/>
                                  </w:rPr>
                                  <w:t xml:space="preserve">Strona </w:t>
                                </w:r>
                                <w:r w:rsidRPr="00EC3BF2">
                                  <w:rPr>
                                    <w:rFonts w:ascii="Arial" w:hAnsi="Arial" w:cs="Arial"/>
                                    <w:bCs/>
                                    <w:color w:val="5500FF"/>
                                    <w:sz w:val="16"/>
                                  </w:rPr>
                                  <w:fldChar w:fldCharType="begin"/>
                                </w:r>
                                <w:r w:rsidRPr="00EC3BF2">
                                  <w:rPr>
                                    <w:rFonts w:ascii="Arial" w:hAnsi="Arial" w:cs="Arial"/>
                                    <w:bCs/>
                                    <w:color w:val="5500FF"/>
                                    <w:sz w:val="16"/>
                                  </w:rPr>
                                  <w:instrText>PAGE  \* Arabic  \* MERGEFORMAT</w:instrText>
                                </w:r>
                                <w:r w:rsidRPr="00EC3BF2">
                                  <w:rPr>
                                    <w:rFonts w:ascii="Arial" w:hAnsi="Arial" w:cs="Arial"/>
                                    <w:bCs/>
                                    <w:color w:val="5500FF"/>
                                    <w:sz w:val="16"/>
                                  </w:rPr>
                                  <w:fldChar w:fldCharType="separate"/>
                                </w:r>
                                <w:r w:rsidR="00094681" w:rsidRPr="00EC3BF2">
                                  <w:rPr>
                                    <w:rFonts w:ascii="Arial" w:hAnsi="Arial" w:cs="Arial"/>
                                    <w:bCs/>
                                    <w:noProof/>
                                    <w:color w:val="5500FF"/>
                                    <w:sz w:val="16"/>
                                  </w:rPr>
                                  <w:t>3</w:t>
                                </w:r>
                                <w:r w:rsidRPr="00EC3BF2">
                                  <w:rPr>
                                    <w:rFonts w:ascii="Arial" w:hAnsi="Arial" w:cs="Arial"/>
                                    <w:bCs/>
                                    <w:color w:val="5500FF"/>
                                    <w:sz w:val="16"/>
                                  </w:rPr>
                                  <w:fldChar w:fldCharType="end"/>
                                </w:r>
                                <w:r w:rsidRPr="00EC3BF2">
                                  <w:rPr>
                                    <w:rFonts w:ascii="Arial" w:hAnsi="Arial" w:cs="Arial"/>
                                    <w:color w:val="5500FF"/>
                                    <w:sz w:val="16"/>
                                  </w:rPr>
                                  <w:t xml:space="preserve"> z </w:t>
                                </w:r>
                                <w:r w:rsidRPr="00EC3BF2">
                                  <w:rPr>
                                    <w:rFonts w:ascii="Arial" w:hAnsi="Arial" w:cs="Arial"/>
                                    <w:bCs/>
                                    <w:color w:val="5500FF"/>
                                    <w:sz w:val="16"/>
                                  </w:rPr>
                                  <w:fldChar w:fldCharType="begin"/>
                                </w:r>
                                <w:r w:rsidRPr="00EC3BF2">
                                  <w:rPr>
                                    <w:rFonts w:ascii="Arial" w:hAnsi="Arial" w:cs="Arial"/>
                                    <w:bCs/>
                                    <w:color w:val="5500FF"/>
                                    <w:sz w:val="16"/>
                                  </w:rPr>
                                  <w:instrText>NUMPAGES  \* Arabic  \* MERGEFORMAT</w:instrText>
                                </w:r>
                                <w:r w:rsidRPr="00EC3BF2">
                                  <w:rPr>
                                    <w:rFonts w:ascii="Arial" w:hAnsi="Arial" w:cs="Arial"/>
                                    <w:bCs/>
                                    <w:color w:val="5500FF"/>
                                    <w:sz w:val="16"/>
                                  </w:rPr>
                                  <w:fldChar w:fldCharType="separate"/>
                                </w:r>
                                <w:r w:rsidR="00094681" w:rsidRPr="00EC3BF2">
                                  <w:rPr>
                                    <w:rFonts w:ascii="Arial" w:hAnsi="Arial" w:cs="Arial"/>
                                    <w:bCs/>
                                    <w:noProof/>
                                    <w:color w:val="5500FF"/>
                                    <w:sz w:val="16"/>
                                  </w:rPr>
                                  <w:t>1</w:t>
                                </w:r>
                                <w:r w:rsidRPr="00EC3BF2">
                                  <w:rPr>
                                    <w:rFonts w:ascii="Arial" w:hAnsi="Arial" w:cs="Arial"/>
                                    <w:bCs/>
                                    <w:color w:val="5500FF"/>
                                    <w:sz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2D04FE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0;text-align:left;margin-left:396.75pt;margin-top:1.3pt;width:63.55pt;height:25.4pt;rotation:180;flip:y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" filled="f" stroked="f">
                    <v:textbox>
                      <w:txbxContent>
                        <w:p w14:paraId="1926B615" w14:textId="77777777" w:rsidR="005A4BE1" w:rsidRPr="00EC3BF2" w:rsidRDefault="005A4BE1" w:rsidP="005A4BE1">
                          <w:pPr>
                            <w:rPr>
                              <w:rFonts w:ascii="Arial" w:hAnsi="Arial" w:cs="Arial"/>
                              <w:color w:val="5500FF"/>
                              <w:sz w:val="16"/>
                            </w:rPr>
                          </w:pPr>
                          <w:r w:rsidRPr="00EC3BF2">
                            <w:rPr>
                              <w:rFonts w:ascii="Arial" w:hAnsi="Arial" w:cs="Arial"/>
                              <w:color w:val="5500FF"/>
                              <w:sz w:val="16"/>
                            </w:rPr>
                            <w:t xml:space="preserve">Strona </w:t>
                          </w:r>
                          <w:r w:rsidRPr="00EC3BF2">
                            <w:rPr>
                              <w:rFonts w:ascii="Arial" w:hAnsi="Arial" w:cs="Arial"/>
                              <w:bCs/>
                              <w:color w:val="5500FF"/>
                              <w:sz w:val="16"/>
                            </w:rPr>
                            <w:fldChar w:fldCharType="begin"/>
                          </w:r>
                          <w:r w:rsidRPr="00EC3BF2">
                            <w:rPr>
                              <w:rFonts w:ascii="Arial" w:hAnsi="Arial" w:cs="Arial"/>
                              <w:bCs/>
                              <w:color w:val="5500FF"/>
                              <w:sz w:val="16"/>
                            </w:rPr>
                            <w:instrText>PAGE  \* Arabic  \* MERGEFORMAT</w:instrText>
                          </w:r>
                          <w:r w:rsidRPr="00EC3BF2">
                            <w:rPr>
                              <w:rFonts w:ascii="Arial" w:hAnsi="Arial" w:cs="Arial"/>
                              <w:bCs/>
                              <w:color w:val="5500FF"/>
                              <w:sz w:val="16"/>
                            </w:rPr>
                            <w:fldChar w:fldCharType="separate"/>
                          </w:r>
                          <w:r w:rsidR="00094681" w:rsidRPr="00EC3BF2">
                            <w:rPr>
                              <w:rFonts w:ascii="Arial" w:hAnsi="Arial" w:cs="Arial"/>
                              <w:bCs/>
                              <w:noProof/>
                              <w:color w:val="5500FF"/>
                              <w:sz w:val="16"/>
                            </w:rPr>
                            <w:t>3</w:t>
                          </w:r>
                          <w:r w:rsidRPr="00EC3BF2">
                            <w:rPr>
                              <w:rFonts w:ascii="Arial" w:hAnsi="Arial" w:cs="Arial"/>
                              <w:bCs/>
                              <w:color w:val="5500FF"/>
                              <w:sz w:val="16"/>
                            </w:rPr>
                            <w:fldChar w:fldCharType="end"/>
                          </w:r>
                          <w:r w:rsidRPr="00EC3BF2">
                            <w:rPr>
                              <w:rFonts w:ascii="Arial" w:hAnsi="Arial" w:cs="Arial"/>
                              <w:color w:val="5500FF"/>
                              <w:sz w:val="16"/>
                            </w:rPr>
                            <w:t xml:space="preserve"> z </w:t>
                          </w:r>
                          <w:r w:rsidRPr="00EC3BF2">
                            <w:rPr>
                              <w:rFonts w:ascii="Arial" w:hAnsi="Arial" w:cs="Arial"/>
                              <w:bCs/>
                              <w:color w:val="5500FF"/>
                              <w:sz w:val="16"/>
                            </w:rPr>
                            <w:fldChar w:fldCharType="begin"/>
                          </w:r>
                          <w:r w:rsidRPr="00EC3BF2">
                            <w:rPr>
                              <w:rFonts w:ascii="Arial" w:hAnsi="Arial" w:cs="Arial"/>
                              <w:bCs/>
                              <w:color w:val="5500FF"/>
                              <w:sz w:val="16"/>
                            </w:rPr>
                            <w:instrText>NUMPAGES  \* Arabic  \* MERGEFORMAT</w:instrText>
                          </w:r>
                          <w:r w:rsidRPr="00EC3BF2">
                            <w:rPr>
                              <w:rFonts w:ascii="Arial" w:hAnsi="Arial" w:cs="Arial"/>
                              <w:bCs/>
                              <w:color w:val="5500FF"/>
                              <w:sz w:val="16"/>
                            </w:rPr>
                            <w:fldChar w:fldCharType="separate"/>
                          </w:r>
                          <w:r w:rsidR="00094681" w:rsidRPr="00EC3BF2">
                            <w:rPr>
                              <w:rFonts w:ascii="Arial" w:hAnsi="Arial" w:cs="Arial"/>
                              <w:bCs/>
                              <w:noProof/>
                              <w:color w:val="5500FF"/>
                              <w:sz w:val="16"/>
                            </w:rPr>
                            <w:t>1</w:t>
                          </w:r>
                          <w:r w:rsidRPr="00EC3BF2">
                            <w:rPr>
                              <w:rFonts w:ascii="Arial" w:hAnsi="Arial" w:cs="Arial"/>
                              <w:bCs/>
                              <w:color w:val="5500FF"/>
                              <w:sz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05E3253" w14:textId="77777777" w:rsidR="00C03079" w:rsidRDefault="00C0307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82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8" w:space="0" w:color="auto"/>
        <w:insideV w:val="single" w:sz="8" w:space="0" w:color="365F91"/>
      </w:tblBorders>
      <w:tblLook w:val="04A0" w:firstRow="1" w:lastRow="0" w:firstColumn="1" w:lastColumn="0" w:noHBand="0" w:noVBand="1"/>
    </w:tblPr>
    <w:tblGrid>
      <w:gridCol w:w="142"/>
      <w:gridCol w:w="9640"/>
    </w:tblGrid>
    <w:tr w:rsidR="005A4BE1" w14:paraId="39E376B9" w14:textId="77777777" w:rsidTr="00C954FD">
      <w:trPr>
        <w:gridBefore w:val="1"/>
        <w:wBefore w:w="142" w:type="dxa"/>
        <w:trHeight w:val="143"/>
      </w:trPr>
      <w:tc>
        <w:tcPr>
          <w:tcW w:w="9639" w:type="dxa"/>
          <w:vAlign w:val="bottom"/>
        </w:tcPr>
        <w:p w14:paraId="280DF101" w14:textId="77777777" w:rsidR="005A4BE1" w:rsidRPr="00C640A8" w:rsidRDefault="005A4BE1" w:rsidP="00321170">
          <w:pPr>
            <w:spacing w:before="40" w:line="360" w:lineRule="auto"/>
            <w:jc w:val="center"/>
            <w:rPr>
              <w:rFonts w:asciiTheme="minorHAnsi" w:hAnsiTheme="minorHAnsi" w:cstheme="minorHAnsi"/>
              <w:color w:val="365F91"/>
              <w:spacing w:val="4"/>
              <w:sz w:val="8"/>
              <w:szCs w:val="18"/>
            </w:rPr>
          </w:pPr>
        </w:p>
      </w:tc>
    </w:tr>
    <w:tr w:rsidR="005A4BE1" w14:paraId="6C05B780" w14:textId="77777777" w:rsidTr="00C954FD">
      <w:trPr>
        <w:trHeight w:val="364"/>
      </w:trPr>
      <w:tc>
        <w:tcPr>
          <w:tcW w:w="9782" w:type="dxa"/>
          <w:gridSpan w:val="2"/>
          <w:vAlign w:val="center"/>
        </w:tcPr>
        <w:p w14:paraId="664E7C5C" w14:textId="4A4CD442" w:rsidR="005A4BE1" w:rsidRPr="00F05902" w:rsidRDefault="00F05902" w:rsidP="00C640A8">
          <w:pPr>
            <w:spacing w:line="200" w:lineRule="exact"/>
            <w:ind w:right="-2"/>
            <w:jc w:val="center"/>
            <w:rPr>
              <w:sz w:val="14"/>
              <w:szCs w:val="14"/>
            </w:rPr>
          </w:pPr>
          <w:r w:rsidRPr="00F05902">
            <w:rPr>
              <w:rFonts w:ascii="Arial" w:hAnsi="Arial" w:cs="Arial"/>
              <w:color w:val="5500FF"/>
              <w:sz w:val="14"/>
              <w:szCs w:val="14"/>
            </w:rPr>
            <w:t>PN-EN ISO 9001:2015-10 Certyfikat nr J-368/</w:t>
          </w:r>
          <w:r w:rsidR="00CA36E9">
            <w:rPr>
              <w:rFonts w:ascii="Arial" w:hAnsi="Arial" w:cs="Arial"/>
              <w:color w:val="5500FF"/>
              <w:sz w:val="14"/>
              <w:szCs w:val="14"/>
            </w:rPr>
            <w:t>10</w:t>
          </w:r>
          <w:r w:rsidRPr="00F05902">
            <w:rPr>
              <w:rFonts w:ascii="Arial" w:hAnsi="Arial" w:cs="Arial"/>
              <w:color w:val="5500FF"/>
              <w:sz w:val="14"/>
              <w:szCs w:val="14"/>
            </w:rPr>
            <w:t>/202</w:t>
          </w:r>
          <w:r w:rsidR="00CA36E9">
            <w:rPr>
              <w:rFonts w:ascii="Arial" w:hAnsi="Arial" w:cs="Arial"/>
              <w:color w:val="5500FF"/>
              <w:sz w:val="14"/>
              <w:szCs w:val="14"/>
            </w:rPr>
            <w:t>4</w:t>
          </w:r>
          <w:r w:rsidRPr="00F05902">
            <w:rPr>
              <w:rFonts w:ascii="Arial" w:hAnsi="Arial" w:cs="Arial"/>
              <w:color w:val="5500FF"/>
              <w:sz w:val="14"/>
              <w:szCs w:val="14"/>
            </w:rPr>
            <w:t xml:space="preserve"> w PCBC S.A., PN-EN ISO 14001:2015 Certyfikat nr PW-02</w:t>
          </w:r>
          <w:r w:rsidR="00BE3CE6">
            <w:rPr>
              <w:rFonts w:ascii="Arial" w:hAnsi="Arial" w:cs="Arial"/>
              <w:color w:val="5500FF"/>
              <w:sz w:val="14"/>
              <w:szCs w:val="14"/>
            </w:rPr>
            <w:t>2</w:t>
          </w:r>
          <w:r w:rsidRPr="00F05902">
            <w:rPr>
              <w:rFonts w:ascii="Arial" w:hAnsi="Arial" w:cs="Arial"/>
              <w:color w:val="5500FF"/>
              <w:sz w:val="14"/>
              <w:szCs w:val="14"/>
            </w:rPr>
            <w:t>01-2</w:t>
          </w:r>
          <w:r w:rsidR="00BE3CE6">
            <w:rPr>
              <w:rFonts w:ascii="Arial" w:hAnsi="Arial" w:cs="Arial"/>
              <w:color w:val="5500FF"/>
              <w:sz w:val="14"/>
              <w:szCs w:val="14"/>
            </w:rPr>
            <w:t>5</w:t>
          </w:r>
          <w:r w:rsidRPr="00F05902">
            <w:rPr>
              <w:rFonts w:ascii="Arial" w:hAnsi="Arial" w:cs="Arial"/>
              <w:color w:val="5500FF"/>
              <w:sz w:val="14"/>
              <w:szCs w:val="14"/>
            </w:rPr>
            <w:t xml:space="preserve"> w PCC-CERT </w:t>
          </w:r>
          <w:proofErr w:type="spellStart"/>
          <w:r w:rsidR="00BE3CE6">
            <w:rPr>
              <w:rFonts w:ascii="Arial" w:hAnsi="Arial" w:cs="Arial"/>
              <w:color w:val="5500FF"/>
              <w:sz w:val="14"/>
              <w:szCs w:val="14"/>
            </w:rPr>
            <w:t>Group</w:t>
          </w:r>
          <w:proofErr w:type="spellEnd"/>
          <w:r w:rsidR="00BE3CE6">
            <w:rPr>
              <w:rFonts w:ascii="Arial" w:hAnsi="Arial" w:cs="Arial"/>
              <w:color w:val="5500FF"/>
              <w:sz w:val="14"/>
              <w:szCs w:val="14"/>
            </w:rPr>
            <w:t xml:space="preserve"> </w:t>
          </w:r>
          <w:r w:rsidR="00C954FD">
            <w:rPr>
              <w:rFonts w:ascii="Arial" w:hAnsi="Arial" w:cs="Arial"/>
              <w:color w:val="5500FF"/>
              <w:sz w:val="14"/>
              <w:szCs w:val="14"/>
            </w:rPr>
            <w:t>S</w:t>
          </w:r>
          <w:r w:rsidRPr="00F05902">
            <w:rPr>
              <w:rFonts w:ascii="Arial" w:hAnsi="Arial" w:cs="Arial"/>
              <w:color w:val="5500FF"/>
              <w:sz w:val="14"/>
              <w:szCs w:val="14"/>
            </w:rPr>
            <w:t>p.</w:t>
          </w:r>
          <w:r>
            <w:rPr>
              <w:rFonts w:ascii="Arial" w:hAnsi="Arial" w:cs="Arial"/>
              <w:color w:val="5500FF"/>
              <w:sz w:val="14"/>
              <w:szCs w:val="14"/>
            </w:rPr>
            <w:t xml:space="preserve"> </w:t>
          </w:r>
          <w:r w:rsidRPr="00F05902">
            <w:rPr>
              <w:rFonts w:ascii="Arial" w:hAnsi="Arial" w:cs="Arial"/>
              <w:color w:val="5500FF"/>
              <w:sz w:val="14"/>
              <w:szCs w:val="14"/>
            </w:rPr>
            <w:t>z o</w:t>
          </w:r>
          <w:r w:rsidR="00C954FD">
            <w:rPr>
              <w:rFonts w:ascii="Arial" w:hAnsi="Arial" w:cs="Arial"/>
              <w:color w:val="5500FF"/>
              <w:sz w:val="14"/>
              <w:szCs w:val="14"/>
            </w:rPr>
            <w:t>.</w:t>
          </w:r>
          <w:r w:rsidRPr="00F05902">
            <w:rPr>
              <w:rFonts w:ascii="Arial" w:hAnsi="Arial" w:cs="Arial"/>
              <w:color w:val="5500FF"/>
              <w:sz w:val="14"/>
              <w:szCs w:val="14"/>
            </w:rPr>
            <w:t>o.</w:t>
          </w:r>
        </w:p>
      </w:tc>
    </w:tr>
  </w:tbl>
  <w:p w14:paraId="325DA0C9" w14:textId="77777777" w:rsidR="00C03079" w:rsidRPr="00C03079" w:rsidRDefault="00C030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1DE94" w14:textId="77777777" w:rsidR="00537B68" w:rsidRDefault="00537B68" w:rsidP="00AC47EC">
      <w:r>
        <w:separator/>
      </w:r>
    </w:p>
  </w:footnote>
  <w:footnote w:type="continuationSeparator" w:id="0">
    <w:p w14:paraId="715DBC67" w14:textId="77777777" w:rsidR="00537B68" w:rsidRDefault="00537B68" w:rsidP="00AC4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072" w:type="dxa"/>
      <w:tblInd w:w="-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8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5"/>
      <w:gridCol w:w="6917"/>
    </w:tblGrid>
    <w:tr w:rsidR="004213C5" w14:paraId="7EED86AA" w14:textId="77777777" w:rsidTr="00F05902">
      <w:trPr>
        <w:trHeight w:val="851"/>
      </w:trPr>
      <w:tc>
        <w:tcPr>
          <w:tcW w:w="2155" w:type="dxa"/>
          <w:vAlign w:val="center"/>
        </w:tcPr>
        <w:p w14:paraId="074F47AF" w14:textId="77777777" w:rsidR="004213C5" w:rsidRPr="008527CA" w:rsidRDefault="00F05902" w:rsidP="00F05902">
          <w:pPr>
            <w:pStyle w:val="Nagwek"/>
            <w:rPr>
              <w:spacing w:val="22"/>
            </w:rPr>
          </w:pPr>
          <w:r>
            <w:rPr>
              <w:noProof/>
            </w:rPr>
            <w:drawing>
              <wp:inline distT="0" distB="0" distL="0" distR="0" wp14:anchorId="4578E3FD" wp14:editId="49CF29BD">
                <wp:extent cx="1216681" cy="456633"/>
                <wp:effectExtent l="0" t="0" r="2540" b="635"/>
                <wp:docPr id="6" name="Graf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a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4203" cy="4744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7" w:type="dxa"/>
          <w:vAlign w:val="center"/>
        </w:tcPr>
        <w:p w14:paraId="077DC4A4" w14:textId="77777777" w:rsidR="004213C5" w:rsidRPr="00EC3BF2" w:rsidRDefault="004213C5" w:rsidP="004213C5">
          <w:pPr>
            <w:rPr>
              <w:rFonts w:ascii="Arial" w:hAnsi="Arial" w:cs="Arial"/>
              <w:color w:val="365F91"/>
              <w:spacing w:val="2"/>
              <w:sz w:val="17"/>
              <w:szCs w:val="17"/>
            </w:rPr>
          </w:pPr>
        </w:p>
      </w:tc>
    </w:tr>
    <w:tr w:rsidR="004213C5" w:rsidRPr="0067402B" w14:paraId="2C379DFF" w14:textId="77777777" w:rsidTr="00EC3BF2">
      <w:trPr>
        <w:trHeight w:val="120"/>
      </w:trPr>
      <w:tc>
        <w:tcPr>
          <w:tcW w:w="9072" w:type="dxa"/>
          <w:gridSpan w:val="2"/>
          <w:vAlign w:val="center"/>
        </w:tcPr>
        <w:p w14:paraId="795425B6" w14:textId="77777777" w:rsidR="004213C5" w:rsidRPr="002C568C" w:rsidRDefault="004213C5" w:rsidP="004213C5">
          <w:pPr>
            <w:pStyle w:val="Nagwek"/>
            <w:rPr>
              <w:rFonts w:asciiTheme="minorHAnsi" w:hAnsiTheme="minorHAnsi" w:cstheme="minorHAnsi"/>
              <w:sz w:val="8"/>
            </w:rPr>
          </w:pPr>
        </w:p>
      </w:tc>
    </w:tr>
  </w:tbl>
  <w:p w14:paraId="6CB5023F" w14:textId="77777777" w:rsidR="00080B80" w:rsidRPr="00051F67" w:rsidRDefault="00080B80" w:rsidP="00080B80">
    <w:pPr>
      <w:pStyle w:val="Nagwek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8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6"/>
      <w:gridCol w:w="6936"/>
    </w:tblGrid>
    <w:tr w:rsidR="004213C5" w14:paraId="12EC44C9" w14:textId="77777777" w:rsidTr="00F05902">
      <w:trPr>
        <w:trHeight w:val="851"/>
      </w:trPr>
      <w:tc>
        <w:tcPr>
          <w:tcW w:w="1985" w:type="dxa"/>
          <w:vAlign w:val="center"/>
        </w:tcPr>
        <w:p w14:paraId="3E96658F" w14:textId="77777777" w:rsidR="004213C5" w:rsidRPr="008527CA" w:rsidRDefault="00F05902" w:rsidP="00F05902">
          <w:pPr>
            <w:pStyle w:val="Nagwek"/>
            <w:rPr>
              <w:spacing w:val="22"/>
            </w:rPr>
          </w:pPr>
          <w:r>
            <w:rPr>
              <w:noProof/>
            </w:rPr>
            <w:drawing>
              <wp:inline distT="0" distB="0" distL="0" distR="0" wp14:anchorId="2B8126C8" wp14:editId="14B98872">
                <wp:extent cx="1216681" cy="456633"/>
                <wp:effectExtent l="0" t="0" r="2540" b="635"/>
                <wp:docPr id="7" name="Grafik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a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4203" cy="4744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  <w:vAlign w:val="center"/>
        </w:tcPr>
        <w:p w14:paraId="2AC2EC34" w14:textId="77777777" w:rsidR="004213C5" w:rsidRPr="00EC3BF2" w:rsidRDefault="004213C5" w:rsidP="004213C5">
          <w:pPr>
            <w:rPr>
              <w:rFonts w:ascii="Arial" w:hAnsi="Arial" w:cs="Arial"/>
              <w:color w:val="365F91"/>
              <w:spacing w:val="2"/>
              <w:sz w:val="17"/>
              <w:szCs w:val="17"/>
            </w:rPr>
          </w:pPr>
        </w:p>
      </w:tc>
    </w:tr>
    <w:tr w:rsidR="004213C5" w:rsidRPr="0067402B" w14:paraId="5AC3457B" w14:textId="77777777" w:rsidTr="00EC3BF2">
      <w:trPr>
        <w:trHeight w:val="120"/>
      </w:trPr>
      <w:tc>
        <w:tcPr>
          <w:tcW w:w="9072" w:type="dxa"/>
          <w:gridSpan w:val="2"/>
          <w:vAlign w:val="center"/>
        </w:tcPr>
        <w:p w14:paraId="0D1787D9" w14:textId="77777777" w:rsidR="004213C5" w:rsidRPr="002C568C" w:rsidRDefault="004213C5" w:rsidP="004213C5">
          <w:pPr>
            <w:pStyle w:val="Nagwek"/>
            <w:rPr>
              <w:rFonts w:asciiTheme="minorHAnsi" w:hAnsiTheme="minorHAnsi" w:cstheme="minorHAnsi"/>
              <w:sz w:val="8"/>
            </w:rPr>
          </w:pPr>
        </w:p>
      </w:tc>
    </w:tr>
  </w:tbl>
  <w:p w14:paraId="104D5BA0" w14:textId="77777777" w:rsidR="00C03079" w:rsidRPr="00051F67" w:rsidRDefault="00C03079">
    <w:pPr>
      <w:pStyle w:val="Nagwek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42" w:type="dxa"/>
      <w:tblBorders>
        <w:bottom w:val="single" w:sz="8" w:space="0" w:color="000000" w:themeColor="text1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</w:tblGrid>
    <w:tr w:rsidR="00F05902" w:rsidRPr="002C568C" w14:paraId="10A843D7" w14:textId="77777777" w:rsidTr="00C640A8">
      <w:trPr>
        <w:cantSplit/>
        <w:trHeight w:val="1281"/>
      </w:trPr>
      <w:tc>
        <w:tcPr>
          <w:tcW w:w="9639" w:type="dxa"/>
          <w:tcBorders>
            <w:bottom w:val="nil"/>
          </w:tcBorders>
          <w:vAlign w:val="center"/>
        </w:tcPr>
        <w:p w14:paraId="28371C04" w14:textId="77777777" w:rsidR="00F05902" w:rsidRPr="00C93CE0" w:rsidRDefault="00C640A8" w:rsidP="00F05902">
          <w:pPr>
            <w:spacing w:line="240" w:lineRule="exact"/>
            <w:rPr>
              <w:rFonts w:ascii="Calibri" w:hAnsi="Calibri" w:cs="Calibri"/>
              <w:b/>
              <w:color w:val="365F91"/>
              <w:spacing w:val="8"/>
              <w:sz w:val="40"/>
            </w:rPr>
          </w:pPr>
          <w:r>
            <w:rPr>
              <w:rFonts w:ascii="Calibri" w:hAnsi="Calibri" w:cs="Calibri"/>
              <w:b/>
              <w:noProof/>
              <w:color w:val="365F91"/>
              <w:spacing w:val="8"/>
              <w:sz w:val="40"/>
            </w:rPr>
            <w:drawing>
              <wp:anchor distT="0" distB="0" distL="114300" distR="114300" simplePos="0" relativeHeight="251684864" behindDoc="0" locked="0" layoutInCell="1" allowOverlap="1" wp14:anchorId="6C2AE99C" wp14:editId="4550F311">
                <wp:simplePos x="0" y="0"/>
                <wp:positionH relativeFrom="column">
                  <wp:posOffset>67945</wp:posOffset>
                </wp:positionH>
                <wp:positionV relativeFrom="paragraph">
                  <wp:posOffset>20320</wp:posOffset>
                </wp:positionV>
                <wp:extent cx="5803265" cy="795020"/>
                <wp:effectExtent l="0" t="0" r="6985" b="5080"/>
                <wp:wrapNone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3265" cy="795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05902" w:rsidRPr="00C93CE0">
            <w:rPr>
              <w:rFonts w:ascii="Calibri" w:hAnsi="Calibri" w:cs="Calibri"/>
              <w:b/>
              <w:color w:val="365F91"/>
              <w:spacing w:val="8"/>
              <w:sz w:val="40"/>
            </w:rPr>
            <w:t xml:space="preserve">  </w:t>
          </w:r>
        </w:p>
        <w:p w14:paraId="653A825E" w14:textId="77777777" w:rsidR="00F05902" w:rsidRPr="00C93CE0" w:rsidRDefault="00F05902" w:rsidP="00F05902">
          <w:pPr>
            <w:spacing w:line="360" w:lineRule="exact"/>
            <w:jc w:val="left"/>
            <w:rPr>
              <w:rFonts w:ascii="Calibri" w:hAnsi="Calibri" w:cs="Calibri"/>
              <w:noProof/>
              <w:color w:val="5500FF"/>
              <w:spacing w:val="8"/>
              <w:sz w:val="12"/>
              <w:szCs w:val="12"/>
            </w:rPr>
          </w:pPr>
          <w:r w:rsidRPr="00C93CE0">
            <w:rPr>
              <w:rFonts w:ascii="Calibri" w:hAnsi="Calibri" w:cs="Calibri"/>
              <w:color w:val="365F91"/>
              <w:spacing w:val="8"/>
              <w:sz w:val="30"/>
              <w:szCs w:val="30"/>
            </w:rPr>
            <w:t xml:space="preserve">  </w:t>
          </w:r>
        </w:p>
      </w:tc>
    </w:tr>
    <w:tr w:rsidR="00F05902" w:rsidRPr="00A37810" w14:paraId="73A2CB7E" w14:textId="77777777" w:rsidTr="00C640A8">
      <w:trPr>
        <w:cantSplit/>
        <w:trHeight w:val="553"/>
      </w:trPr>
      <w:tc>
        <w:tcPr>
          <w:tcW w:w="9639" w:type="dxa"/>
          <w:tcBorders>
            <w:top w:val="nil"/>
          </w:tcBorders>
          <w:vAlign w:val="bottom"/>
        </w:tcPr>
        <w:p w14:paraId="223F53F7" w14:textId="77777777" w:rsidR="00F05902" w:rsidRPr="00B8151E" w:rsidRDefault="00F05902" w:rsidP="0014202E">
          <w:pPr>
            <w:spacing w:line="312" w:lineRule="auto"/>
            <w:jc w:val="center"/>
            <w:rPr>
              <w:rFonts w:ascii="Arial" w:hAnsi="Arial" w:cs="Arial"/>
              <w:color w:val="5500FF"/>
              <w:spacing w:val="2"/>
              <w:sz w:val="16"/>
              <w:szCs w:val="16"/>
              <w14:numForm w14:val="lining"/>
              <w14:numSpacing w14:val="proportional"/>
            </w:rPr>
          </w:pPr>
          <w:r w:rsidRPr="00B8151E">
            <w:rPr>
              <w:rFonts w:ascii="Arial" w:hAnsi="Arial" w:cs="Arial"/>
              <w:color w:val="5500FF"/>
              <w:spacing w:val="2"/>
              <w:sz w:val="16"/>
              <w:szCs w:val="16"/>
              <w14:numForm w14:val="lining"/>
              <w14:numSpacing w14:val="proportional"/>
            </w:rPr>
            <w:t>ul.</w:t>
          </w:r>
          <w:r w:rsidR="0014202E">
            <w:rPr>
              <w:rFonts w:ascii="Arial" w:hAnsi="Arial" w:cs="Arial"/>
              <w:color w:val="5500FF"/>
              <w:spacing w:val="2"/>
              <w:sz w:val="16"/>
              <w:szCs w:val="16"/>
              <w14:numForm w14:val="lining"/>
              <w14:numSpacing w14:val="proportional"/>
            </w:rPr>
            <w:t xml:space="preserve"> </w:t>
          </w:r>
          <w:r w:rsidRPr="00B8151E">
            <w:rPr>
              <w:rFonts w:ascii="Arial" w:hAnsi="Arial" w:cs="Arial"/>
              <w:color w:val="5500FF"/>
              <w:spacing w:val="2"/>
              <w:sz w:val="16"/>
              <w:szCs w:val="16"/>
              <w14:numForm w14:val="lining"/>
              <w14:numSpacing w14:val="proportional"/>
            </w:rPr>
            <w:t>M</w:t>
          </w:r>
          <w:r w:rsidR="00573CDB">
            <w:rPr>
              <w:rFonts w:ascii="Arial" w:hAnsi="Arial" w:cs="Arial"/>
              <w:color w:val="5500FF"/>
              <w:spacing w:val="2"/>
              <w:sz w:val="16"/>
              <w:szCs w:val="16"/>
              <w14:numForm w14:val="lining"/>
              <w14:numSpacing w14:val="proportional"/>
            </w:rPr>
            <w:t xml:space="preserve">ikołaja </w:t>
          </w:r>
          <w:r w:rsidRPr="00B8151E">
            <w:rPr>
              <w:rFonts w:ascii="Arial" w:hAnsi="Arial" w:cs="Arial"/>
              <w:color w:val="5500FF"/>
              <w:spacing w:val="2"/>
              <w:sz w:val="16"/>
              <w:szCs w:val="16"/>
              <w14:numForm w14:val="lining"/>
              <w14:numSpacing w14:val="proportional"/>
            </w:rPr>
            <w:t>Reja 27; 80-870 Gdańsk; tel.:(+48) 58 34 98 200; e-mail: ien@ien.gda.pl; www.ien.gda.pl</w:t>
          </w:r>
        </w:p>
        <w:p w14:paraId="728501CB" w14:textId="77777777" w:rsidR="00F05902" w:rsidRPr="006C2F19" w:rsidRDefault="00F05902" w:rsidP="0014202E">
          <w:pPr>
            <w:spacing w:line="312" w:lineRule="auto"/>
            <w:jc w:val="center"/>
            <w:rPr>
              <w:rFonts w:ascii="Calibri" w:hAnsi="Calibri" w:cs="Calibri"/>
              <w:b/>
              <w:color w:val="365F91"/>
              <w:sz w:val="16"/>
              <w:szCs w:val="16"/>
              <w:lang w:val="en-US"/>
            </w:rPr>
          </w:pPr>
          <w:r w:rsidRPr="00B8151E">
            <w:rPr>
              <w:rFonts w:ascii="Arial" w:hAnsi="Arial" w:cs="Arial"/>
              <w:color w:val="5500FF"/>
              <w:spacing w:val="10"/>
              <w:sz w:val="16"/>
              <w:szCs w:val="16"/>
              <w:lang w:val="en-US"/>
              <w14:numForm w14:val="lining"/>
              <w14:numSpacing w14:val="proportional"/>
            </w:rPr>
            <w:t>NIP: PL5250008761; REGON: 000020586-00046; KRS: 0000088963; BDO: 000114140</w:t>
          </w:r>
        </w:p>
      </w:tc>
    </w:tr>
  </w:tbl>
  <w:p w14:paraId="47659FA0" w14:textId="77777777" w:rsidR="00C03079" w:rsidRPr="00F05902" w:rsidRDefault="00C03079" w:rsidP="00340E89">
    <w:pPr>
      <w:tabs>
        <w:tab w:val="left" w:pos="5550"/>
      </w:tabs>
      <w:spacing w:line="200" w:lineRule="exact"/>
      <w:ind w:left="-142" w:right="-2"/>
      <w:jc w:val="center"/>
      <w:rPr>
        <w:sz w:val="14"/>
        <w:szCs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4356EB9"/>
    <w:multiLevelType w:val="hybridMultilevel"/>
    <w:tmpl w:val="07C2E286"/>
    <w:lvl w:ilvl="0" w:tplc="0ADE5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616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7165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5F6FC4"/>
    <w:multiLevelType w:val="multilevel"/>
    <w:tmpl w:val="5B1A5350"/>
    <w:lvl w:ilvl="0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  <w:sz w:val="20"/>
        <w:lang w:val="pl-PL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6D5095"/>
    <w:multiLevelType w:val="multilevel"/>
    <w:tmpl w:val="87C2B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614800"/>
    <w:multiLevelType w:val="hybridMultilevel"/>
    <w:tmpl w:val="0C94F888"/>
    <w:lvl w:ilvl="0" w:tplc="1A80047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16C84"/>
    <w:multiLevelType w:val="multilevel"/>
    <w:tmpl w:val="C55E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836B10"/>
    <w:multiLevelType w:val="multilevel"/>
    <w:tmpl w:val="1CEE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3E6D00"/>
    <w:multiLevelType w:val="multilevel"/>
    <w:tmpl w:val="CB0AE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D17708"/>
    <w:multiLevelType w:val="hybridMultilevel"/>
    <w:tmpl w:val="7876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72F79"/>
    <w:multiLevelType w:val="multilevel"/>
    <w:tmpl w:val="E8BE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E469D7"/>
    <w:multiLevelType w:val="hybridMultilevel"/>
    <w:tmpl w:val="04740E96"/>
    <w:lvl w:ilvl="0" w:tplc="CF826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80494"/>
    <w:multiLevelType w:val="hybridMultilevel"/>
    <w:tmpl w:val="191A3A36"/>
    <w:lvl w:ilvl="0" w:tplc="ACE65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10C34"/>
    <w:multiLevelType w:val="hybridMultilevel"/>
    <w:tmpl w:val="944480A0"/>
    <w:lvl w:ilvl="0" w:tplc="0ADE5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214773">
    <w:abstractNumId w:val="0"/>
    <w:lvlOverride w:ilvl="0">
      <w:startOverride w:val="1"/>
    </w:lvlOverride>
  </w:num>
  <w:num w:numId="2" w16cid:durableId="910701991">
    <w:abstractNumId w:val="14"/>
  </w:num>
  <w:num w:numId="3" w16cid:durableId="854029784">
    <w:abstractNumId w:val="1"/>
  </w:num>
  <w:num w:numId="4" w16cid:durableId="2137138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1801663">
    <w:abstractNumId w:val="2"/>
    <w:lvlOverride w:ilvl="0">
      <w:startOverride w:val="1"/>
    </w:lvlOverride>
  </w:num>
  <w:num w:numId="6" w16cid:durableId="253130587">
    <w:abstractNumId w:val="4"/>
  </w:num>
  <w:num w:numId="7" w16cid:durableId="357321716">
    <w:abstractNumId w:val="10"/>
  </w:num>
  <w:num w:numId="8" w16cid:durableId="1464732943">
    <w:abstractNumId w:val="7"/>
  </w:num>
  <w:num w:numId="9" w16cid:durableId="55205912">
    <w:abstractNumId w:val="9"/>
  </w:num>
  <w:num w:numId="10" w16cid:durableId="2032684345">
    <w:abstractNumId w:val="8"/>
  </w:num>
  <w:num w:numId="11" w16cid:durableId="1594779125">
    <w:abstractNumId w:val="11"/>
  </w:num>
  <w:num w:numId="12" w16cid:durableId="1207840053">
    <w:abstractNumId w:val="13"/>
  </w:num>
  <w:num w:numId="13" w16cid:durableId="1595356958">
    <w:abstractNumId w:val="12"/>
  </w:num>
  <w:num w:numId="14" w16cid:durableId="863250070">
    <w:abstractNumId w:val="6"/>
  </w:num>
  <w:num w:numId="15" w16cid:durableId="5139593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EC"/>
    <w:rsid w:val="00023781"/>
    <w:rsid w:val="0002542D"/>
    <w:rsid w:val="0004015C"/>
    <w:rsid w:val="00051F67"/>
    <w:rsid w:val="00072643"/>
    <w:rsid w:val="0007435B"/>
    <w:rsid w:val="00080B80"/>
    <w:rsid w:val="00090CB3"/>
    <w:rsid w:val="00094681"/>
    <w:rsid w:val="00096EEA"/>
    <w:rsid w:val="000D14E9"/>
    <w:rsid w:val="001174BE"/>
    <w:rsid w:val="001178E5"/>
    <w:rsid w:val="001229B1"/>
    <w:rsid w:val="0012658A"/>
    <w:rsid w:val="00130D19"/>
    <w:rsid w:val="0014202E"/>
    <w:rsid w:val="00144027"/>
    <w:rsid w:val="00151B41"/>
    <w:rsid w:val="001822E2"/>
    <w:rsid w:val="001917F5"/>
    <w:rsid w:val="001B0A58"/>
    <w:rsid w:val="001B43CF"/>
    <w:rsid w:val="001B76D4"/>
    <w:rsid w:val="001D4390"/>
    <w:rsid w:val="001E0AEF"/>
    <w:rsid w:val="001E2D39"/>
    <w:rsid w:val="001E48AE"/>
    <w:rsid w:val="001F412A"/>
    <w:rsid w:val="00201CD6"/>
    <w:rsid w:val="00227B3D"/>
    <w:rsid w:val="00235926"/>
    <w:rsid w:val="002368A6"/>
    <w:rsid w:val="00241497"/>
    <w:rsid w:val="0026406C"/>
    <w:rsid w:val="00271BDC"/>
    <w:rsid w:val="00295342"/>
    <w:rsid w:val="002A228B"/>
    <w:rsid w:val="002A5966"/>
    <w:rsid w:val="002C568C"/>
    <w:rsid w:val="0031503D"/>
    <w:rsid w:val="00317C7C"/>
    <w:rsid w:val="00321170"/>
    <w:rsid w:val="00340E89"/>
    <w:rsid w:val="00350527"/>
    <w:rsid w:val="003549FE"/>
    <w:rsid w:val="00356DB3"/>
    <w:rsid w:val="00363ABB"/>
    <w:rsid w:val="00366655"/>
    <w:rsid w:val="00367879"/>
    <w:rsid w:val="0038658A"/>
    <w:rsid w:val="00397CD8"/>
    <w:rsid w:val="003C27D0"/>
    <w:rsid w:val="003C3C90"/>
    <w:rsid w:val="003E31FD"/>
    <w:rsid w:val="003F13C1"/>
    <w:rsid w:val="004213C5"/>
    <w:rsid w:val="00430259"/>
    <w:rsid w:val="0043421F"/>
    <w:rsid w:val="004625ED"/>
    <w:rsid w:val="00495AA9"/>
    <w:rsid w:val="00495EFD"/>
    <w:rsid w:val="004961FA"/>
    <w:rsid w:val="004C1767"/>
    <w:rsid w:val="004E74DE"/>
    <w:rsid w:val="0051193F"/>
    <w:rsid w:val="005216FF"/>
    <w:rsid w:val="005328DE"/>
    <w:rsid w:val="00537B68"/>
    <w:rsid w:val="00543A33"/>
    <w:rsid w:val="005555E6"/>
    <w:rsid w:val="005731DA"/>
    <w:rsid w:val="00573CDB"/>
    <w:rsid w:val="0059236B"/>
    <w:rsid w:val="005A28E3"/>
    <w:rsid w:val="005A4BE1"/>
    <w:rsid w:val="005A5B71"/>
    <w:rsid w:val="005D119E"/>
    <w:rsid w:val="005D60FE"/>
    <w:rsid w:val="005F1FA8"/>
    <w:rsid w:val="005F3F3C"/>
    <w:rsid w:val="00605F85"/>
    <w:rsid w:val="00607ED0"/>
    <w:rsid w:val="00611D23"/>
    <w:rsid w:val="00634E6A"/>
    <w:rsid w:val="0064451D"/>
    <w:rsid w:val="00645B5B"/>
    <w:rsid w:val="0064627B"/>
    <w:rsid w:val="00654DD8"/>
    <w:rsid w:val="0065527A"/>
    <w:rsid w:val="006555E3"/>
    <w:rsid w:val="00666F25"/>
    <w:rsid w:val="0067402B"/>
    <w:rsid w:val="00684B94"/>
    <w:rsid w:val="006935C8"/>
    <w:rsid w:val="00697286"/>
    <w:rsid w:val="006A2614"/>
    <w:rsid w:val="006A27B4"/>
    <w:rsid w:val="006A3980"/>
    <w:rsid w:val="006A4686"/>
    <w:rsid w:val="006C258B"/>
    <w:rsid w:val="007001C5"/>
    <w:rsid w:val="00733C3E"/>
    <w:rsid w:val="00750A43"/>
    <w:rsid w:val="007802BC"/>
    <w:rsid w:val="00780622"/>
    <w:rsid w:val="00794BA2"/>
    <w:rsid w:val="007B30AC"/>
    <w:rsid w:val="007C6E77"/>
    <w:rsid w:val="007E117F"/>
    <w:rsid w:val="007E42ED"/>
    <w:rsid w:val="007F1BFD"/>
    <w:rsid w:val="007F5EC7"/>
    <w:rsid w:val="00812798"/>
    <w:rsid w:val="00812CDC"/>
    <w:rsid w:val="00816A03"/>
    <w:rsid w:val="00823B0A"/>
    <w:rsid w:val="0082433E"/>
    <w:rsid w:val="00826F3F"/>
    <w:rsid w:val="00832049"/>
    <w:rsid w:val="008471D7"/>
    <w:rsid w:val="00847763"/>
    <w:rsid w:val="008527CA"/>
    <w:rsid w:val="0085798C"/>
    <w:rsid w:val="0086786C"/>
    <w:rsid w:val="008715C7"/>
    <w:rsid w:val="00881D92"/>
    <w:rsid w:val="00892C19"/>
    <w:rsid w:val="008972F4"/>
    <w:rsid w:val="008B573C"/>
    <w:rsid w:val="008E6178"/>
    <w:rsid w:val="008F48D5"/>
    <w:rsid w:val="0091660C"/>
    <w:rsid w:val="00943F7F"/>
    <w:rsid w:val="00944AF8"/>
    <w:rsid w:val="0095085F"/>
    <w:rsid w:val="00957011"/>
    <w:rsid w:val="009C04B4"/>
    <w:rsid w:val="009C04BD"/>
    <w:rsid w:val="009C23B2"/>
    <w:rsid w:val="00A07C73"/>
    <w:rsid w:val="00A11329"/>
    <w:rsid w:val="00A11BA4"/>
    <w:rsid w:val="00A37810"/>
    <w:rsid w:val="00A40844"/>
    <w:rsid w:val="00AA02DF"/>
    <w:rsid w:val="00AB0463"/>
    <w:rsid w:val="00AB2168"/>
    <w:rsid w:val="00AB74BC"/>
    <w:rsid w:val="00AC47EC"/>
    <w:rsid w:val="00AD54E4"/>
    <w:rsid w:val="00AE6B2F"/>
    <w:rsid w:val="00B1494E"/>
    <w:rsid w:val="00B60D0A"/>
    <w:rsid w:val="00B74829"/>
    <w:rsid w:val="00B9242B"/>
    <w:rsid w:val="00BA06A9"/>
    <w:rsid w:val="00BA0AE8"/>
    <w:rsid w:val="00BA206D"/>
    <w:rsid w:val="00BB1449"/>
    <w:rsid w:val="00BB72AE"/>
    <w:rsid w:val="00BE2FFC"/>
    <w:rsid w:val="00BE3CE6"/>
    <w:rsid w:val="00BE5B71"/>
    <w:rsid w:val="00BE7F7C"/>
    <w:rsid w:val="00C03079"/>
    <w:rsid w:val="00C460CF"/>
    <w:rsid w:val="00C640A8"/>
    <w:rsid w:val="00C66DD2"/>
    <w:rsid w:val="00C72EAA"/>
    <w:rsid w:val="00C80BF4"/>
    <w:rsid w:val="00C954FD"/>
    <w:rsid w:val="00CA36E9"/>
    <w:rsid w:val="00CB2EBA"/>
    <w:rsid w:val="00CC551B"/>
    <w:rsid w:val="00CE0AEB"/>
    <w:rsid w:val="00D62E3E"/>
    <w:rsid w:val="00D67FF4"/>
    <w:rsid w:val="00D85C16"/>
    <w:rsid w:val="00DA2B2A"/>
    <w:rsid w:val="00DE7A5F"/>
    <w:rsid w:val="00E00349"/>
    <w:rsid w:val="00E0262D"/>
    <w:rsid w:val="00E36866"/>
    <w:rsid w:val="00E47DB7"/>
    <w:rsid w:val="00E7733D"/>
    <w:rsid w:val="00E81B76"/>
    <w:rsid w:val="00E91BA5"/>
    <w:rsid w:val="00EA2572"/>
    <w:rsid w:val="00EC3BF2"/>
    <w:rsid w:val="00EE1232"/>
    <w:rsid w:val="00EF004A"/>
    <w:rsid w:val="00F05902"/>
    <w:rsid w:val="00F277C0"/>
    <w:rsid w:val="00F30BBD"/>
    <w:rsid w:val="00F70110"/>
    <w:rsid w:val="00F76FBA"/>
    <w:rsid w:val="00FB375D"/>
    <w:rsid w:val="00FD63D5"/>
    <w:rsid w:val="00FF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1D07"/>
  <w15:docId w15:val="{6275B417-A50D-4417-BD17-2147E884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E6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27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47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47EC"/>
  </w:style>
  <w:style w:type="paragraph" w:styleId="Stopka">
    <w:name w:val="footer"/>
    <w:basedOn w:val="Normalny"/>
    <w:link w:val="StopkaZnak"/>
    <w:uiPriority w:val="99"/>
    <w:unhideWhenUsed/>
    <w:rsid w:val="00AC47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47EC"/>
  </w:style>
  <w:style w:type="table" w:styleId="Tabela-Siatka">
    <w:name w:val="Table Grid"/>
    <w:basedOn w:val="Standardowy"/>
    <w:rsid w:val="00AC4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basedOn w:val="Domylnaczcionkaakapitu"/>
    <w:uiPriority w:val="99"/>
    <w:semiHidden/>
    <w:rsid w:val="007B30A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35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5C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80B8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0B80"/>
    <w:rPr>
      <w:color w:val="605E5C"/>
      <w:shd w:val="clear" w:color="auto" w:fill="E1DFDD"/>
    </w:rPr>
  </w:style>
  <w:style w:type="paragraph" w:styleId="Tekstblokowy">
    <w:name w:val="Block Text"/>
    <w:basedOn w:val="Normalny"/>
    <w:semiHidden/>
    <w:rsid w:val="00094681"/>
    <w:pPr>
      <w:spacing w:line="360" w:lineRule="auto"/>
      <w:ind w:left="709" w:right="706"/>
    </w:pPr>
    <w:rPr>
      <w:rFonts w:ascii="Arial" w:hAnsi="Arial"/>
      <w:b/>
    </w:rPr>
  </w:style>
  <w:style w:type="paragraph" w:styleId="Tekstpodstawowy">
    <w:name w:val="Body Text"/>
    <w:basedOn w:val="Normalny"/>
    <w:link w:val="TekstpodstawowyZnak"/>
    <w:semiHidden/>
    <w:unhideWhenUsed/>
    <w:rsid w:val="00634E6A"/>
    <w:pPr>
      <w:suppressAutoHyphens/>
      <w:spacing w:after="120"/>
      <w:jc w:val="left"/>
    </w:pPr>
    <w:rPr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34E6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basedOn w:val="Domylnaczcionkaakapitu"/>
    <w:link w:val="Nagwek11"/>
    <w:uiPriority w:val="99"/>
    <w:rsid w:val="00812798"/>
    <w:rPr>
      <w:b/>
      <w:bCs/>
      <w:spacing w:val="20"/>
      <w:sz w:val="30"/>
      <w:szCs w:val="30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uiPriority w:val="99"/>
    <w:rsid w:val="00812798"/>
    <w:rPr>
      <w:b/>
      <w:bCs/>
      <w:sz w:val="30"/>
      <w:szCs w:val="3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uiPriority w:val="99"/>
    <w:rsid w:val="00812798"/>
    <w:rPr>
      <w:sz w:val="21"/>
      <w:szCs w:val="21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uiPriority w:val="99"/>
    <w:rsid w:val="00812798"/>
    <w:rPr>
      <w:i/>
      <w:iCs/>
      <w:sz w:val="15"/>
      <w:szCs w:val="15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812798"/>
    <w:rPr>
      <w:sz w:val="15"/>
      <w:szCs w:val="15"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812798"/>
    <w:pPr>
      <w:widowControl w:val="0"/>
      <w:shd w:val="clear" w:color="auto" w:fill="FFFFFF"/>
      <w:spacing w:before="960" w:after="300" w:line="24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0"/>
      <w:sz w:val="30"/>
      <w:szCs w:val="30"/>
      <w:lang w:eastAsia="en-US"/>
    </w:rPr>
  </w:style>
  <w:style w:type="paragraph" w:customStyle="1" w:styleId="Nagwek20">
    <w:name w:val="Nagłówek #2"/>
    <w:basedOn w:val="Normalny"/>
    <w:link w:val="Nagwek2"/>
    <w:uiPriority w:val="99"/>
    <w:rsid w:val="00812798"/>
    <w:pPr>
      <w:widowControl w:val="0"/>
      <w:shd w:val="clear" w:color="auto" w:fill="FFFFFF"/>
      <w:spacing w:before="300" w:after="660" w:line="370" w:lineRule="exact"/>
      <w:jc w:val="center"/>
      <w:outlineLvl w:val="1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Nagwek30">
    <w:name w:val="Nagłówek #3"/>
    <w:basedOn w:val="Normalny"/>
    <w:link w:val="Nagwek3"/>
    <w:uiPriority w:val="99"/>
    <w:rsid w:val="00812798"/>
    <w:pPr>
      <w:widowControl w:val="0"/>
      <w:shd w:val="clear" w:color="auto" w:fill="FFFFFF"/>
      <w:spacing w:before="660" w:after="300" w:line="240" w:lineRule="atLeast"/>
      <w:outlineLvl w:val="2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812798"/>
    <w:pPr>
      <w:widowControl w:val="0"/>
      <w:shd w:val="clear" w:color="auto" w:fill="FFFFFF"/>
      <w:spacing w:before="120" w:after="540" w:line="240" w:lineRule="atLeast"/>
      <w:jc w:val="left"/>
    </w:pPr>
    <w:rPr>
      <w:rFonts w:asciiTheme="minorHAnsi" w:eastAsiaTheme="minorHAnsi" w:hAnsiTheme="minorHAnsi" w:cstheme="minorBidi"/>
      <w:i/>
      <w:iCs/>
      <w:sz w:val="15"/>
      <w:szCs w:val="15"/>
      <w:lang w:eastAsia="en-US"/>
    </w:rPr>
  </w:style>
  <w:style w:type="paragraph" w:customStyle="1" w:styleId="Teksttreci0">
    <w:name w:val="Tekst treści"/>
    <w:basedOn w:val="Normalny"/>
    <w:link w:val="Teksttreci"/>
    <w:uiPriority w:val="99"/>
    <w:rsid w:val="00812798"/>
    <w:pPr>
      <w:widowControl w:val="0"/>
      <w:shd w:val="clear" w:color="auto" w:fill="FFFFFF"/>
      <w:spacing w:before="960" w:line="182" w:lineRule="exact"/>
      <w:ind w:hanging="120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paragraph" w:styleId="Tekstprzypisudolnego">
    <w:name w:val="footnote text"/>
    <w:basedOn w:val="Normalny"/>
    <w:link w:val="TekstprzypisudolnegoZnak"/>
    <w:semiHidden/>
    <w:unhideWhenUsed/>
    <w:rsid w:val="0081279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127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812798"/>
    <w:rPr>
      <w:vertAlign w:val="superscript"/>
    </w:rPr>
  </w:style>
  <w:style w:type="paragraph" w:styleId="Akapitzlist">
    <w:name w:val="List Paragraph"/>
    <w:basedOn w:val="Normalny"/>
    <w:uiPriority w:val="34"/>
    <w:qFormat/>
    <w:rsid w:val="0081279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1279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A27B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A27B4"/>
    <w:pPr>
      <w:spacing w:line="259" w:lineRule="auto"/>
      <w:jc w:val="left"/>
      <w:outlineLvl w:val="9"/>
    </w:pPr>
  </w:style>
  <w:style w:type="character" w:customStyle="1" w:styleId="hps">
    <w:name w:val="hps"/>
    <w:rsid w:val="00916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7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n.gda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dry@ien.gda.p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999E5-3FFD-41FA-8350-EB646E23C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1379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oferty – uwaga tytuł zostanie automatycznie umieszczony również w nagłówkach kolejnych stron. Uwaga tytuł zostanie automatycznie umieszczony również w nagłówkach kolejnych stron.</vt:lpstr>
    </vt:vector>
  </TitlesOfParts>
  <Company/>
  <LinksUpToDate>false</LinksUpToDate>
  <CharactersWithSpaces>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Tytuł oferty – uwaga tytuł zostanie automatycznie umieszczony również w nagłówkach kolejnych stron. Uwaga tytuł zostanie automatycznie umieszczony również w nagłówkach kolejnych stron.</dc:title>
  <dc:subject/>
  <dc:creator>Robert Olszewski</dc:creator>
  <cp:keywords/>
  <dc:description/>
  <cp:lastModifiedBy>Robert Olszewski</cp:lastModifiedBy>
  <cp:revision>7</cp:revision>
  <cp:lastPrinted>2024-02-13T08:26:00Z</cp:lastPrinted>
  <dcterms:created xsi:type="dcterms:W3CDTF">2026-01-12T12:41:00Z</dcterms:created>
  <dcterms:modified xsi:type="dcterms:W3CDTF">2026-01-16T09:51:00Z</dcterms:modified>
</cp:coreProperties>
</file>